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Outgoing retailer’s deletion of sales data triggers legal dispute and settlement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When it comes to selling a business, the retention of historical data is critical for both parties involved in the transaction. Recently, a retailer experienced a contentious sale in which the outgoing owner deleted all historical sales data prior to the settlement, leaving the new owner without the necessary insights to make informed decisions regarding product purchases. This move led to legal action, with the incoming owner questioning the representations made pre-sale. As the situation escalated, it was revealed that the data deletion severely undermined the credibility of the previous owner, eventually resulting in a settlement to avert potential involvement from tax authorities.</w:t>
      </w:r>
      <w:r/>
    </w:p>
    <w:p>
      <w:r/>
      <w:r>
        <w:t>The legal landscape surrounding data deletion is fraught with complications. While some business owners may believe that purging records is a benign act, it is often viewed as a breach of trust and can have severe ramifications. Legal experts emphasise that destroying records can lead to penalties, especially if certain documents are mandated to be retained by law. In scenarios where records are destroyed, courts may draw adverse inferences, which can significantly weaken a party's position in legal disputes.</w:t>
      </w:r>
      <w:r/>
    </w:p>
    <w:p>
      <w:r/>
      <w:r>
        <w:t>Ensuring the integrity of data during a transaction is not just about legal compliance; it also relates fundamentally to the ethical responsibility of the seller. The importance of maintaining transparency cannot be overstated, particularly when the business's valuation is heavily influenced by its historical performance. Deleting data may appear to offer a quick fix, but it potentially jeopardises trust and hinders the incoming owner from effectively managing the business. The incoming owner, deprived of essential insights, finds themselves navigating an unfamiliar landscape, often leading to a decline in business performance and an erosion of the value they have invested.</w:t>
      </w:r>
      <w:r/>
    </w:p>
    <w:p>
      <w:r/>
      <w:r>
        <w:t>Experts in business transitions advocate for careful documentation during the sale process. For example, ensuring that buyers grasp the company’s culture and legacy can significantly contribute not just to smooth ownership transitions, but also to sustaining the brand’s overall value post-sale. Handling these elements with respect and integrity lays a stronger foundation for future business continuity and reinforces a positive reputation in the marketplace.</w:t>
      </w:r>
      <w:r/>
    </w:p>
    <w:p>
      <w:r/>
      <w:r>
        <w:t>Moreover, as the digital landscape evolves, business owners must also consider the implications of data protection and intellectual property. The management of both tangible and intangible assets, including historical data, is crucial during a sale. Clear audit trails need to be established, and potential disputes must be resolved prior to negotiations. This not only builds trust but also protects the business against unforeseen legal challenges that may arise from inadequacies in documentation or clarity over ownership rights.</w:t>
      </w:r>
      <w:r/>
    </w:p>
    <w:p>
      <w:r/>
      <w:r>
        <w:t>Ultimately, while the temptation to delete historical data may arise, it is a path fraught with risk and potential repercussions. The practice not only raises ethical questions but also hinders the new owner's ability to thrive. In a business transaction built on mutual benefit, acknowledging the importance of accurate historical data is imperative. As the saying goes, "There is nothing to fear from truth"; ensuring that data is retained and accurately represented is vital for safeguarding the future of both the seller and the buyer.</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https://www.newsagencyblog.com.au/2025/05/25/what-data-do-you-get-when-you-buy-a-business-what-data-should-you-leave-when-you-sell-a-business/</w:t>
        </w:r>
      </w:hyperlink>
      <w:r>
        <w:t xml:space="preserve"> - Please view link - unable to able to access data</w:t>
      </w:r>
      <w:r/>
    </w:p>
    <w:p>
      <w:pPr>
        <w:pStyle w:val="ListNumber"/>
        <w:spacing w:line="240" w:lineRule="auto"/>
        <w:ind w:left="720"/>
      </w:pPr>
      <w:r/>
      <w:hyperlink r:id="rId10">
        <w:r>
          <w:rPr>
            <w:color w:val="0000EE"/>
            <w:u w:val="single"/>
          </w:rPr>
          <w:t>https://www.michalsons.com/blog/destroying-records-the-legal-effect/1093</w:t>
        </w:r>
      </w:hyperlink>
      <w:r>
        <w:t xml:space="preserve"> - This article discusses the legal implications of destroying business records, emphasizing that while routine destruction is common, it becomes problematic when records are required by law to be retained. Unauthorized destruction can lead to penalties, regulatory rejection, and potential legal offenses. The piece also highlights the risks of adverse inferences in court if records are destroyed, underscoring the importance of adhering to document retention policies to avoid legal complications.</w:t>
      </w:r>
      <w:r/>
    </w:p>
    <w:p>
      <w:pPr>
        <w:pStyle w:val="ListNumber"/>
        <w:spacing w:line="240" w:lineRule="auto"/>
        <w:ind w:left="720"/>
      </w:pPr>
      <w:r/>
      <w:hyperlink r:id="rId12">
        <w:r>
          <w:rPr>
            <w:color w:val="0000EE"/>
            <w:u w:val="single"/>
          </w:rPr>
          <w:t>https://www.crystaldanderson.com/learning-center/b/preserving-your-legacy-selling-your-business-while-honoring-its-history</w:t>
        </w:r>
      </w:hyperlink>
      <w:r>
        <w:t xml:space="preserve"> - This article provides guidance for business owners on preserving their company's legacy during a sale. It emphasizes the importance of choosing a buyer who values the business's history, documenting company culture, facilitating a smooth transition, and creating legacy documents. The piece also advises on memorializing traditions and maintaining open communication lines to ensure the new owner honors the business's heritage, thereby enhancing the value and continuity of the company post-sale.</w:t>
      </w:r>
      <w:r/>
    </w:p>
    <w:p>
      <w:pPr>
        <w:pStyle w:val="ListNumber"/>
        <w:spacing w:line="240" w:lineRule="auto"/>
        <w:ind w:left="720"/>
      </w:pPr>
      <w:r/>
      <w:hyperlink r:id="rId13">
        <w:r>
          <w:rPr>
            <w:color w:val="0000EE"/>
            <w:u w:val="single"/>
          </w:rPr>
          <w:t>https://www.boyesturner.com/news-and-insights/intellectual-property-and-data-protection-considerations-when-selling-business</w:t>
        </w:r>
      </w:hyperlink>
      <w:r>
        <w:t xml:space="preserve"> - This article outlines critical considerations for business owners regarding intellectual property (IP) and data protection during a sale. It stresses the necessity of ensuring proper ownership and registration of IP assets, maintaining up-to-date records, and addressing any ongoing IP disputes before negotiations. The piece also highlights the importance of clear audit trails for the new owner, emphasizing that thorough due diligence in these areas is vital to prevent potential legal issues and protect the business's value.</w:t>
      </w:r>
      <w:r/>
    </w:p>
    <w:p>
      <w:pPr>
        <w:pStyle w:val="ListNumber"/>
        <w:spacing w:line="240" w:lineRule="auto"/>
        <w:ind w:left="720"/>
      </w:pPr>
      <w:r/>
      <w:hyperlink r:id="rId14">
        <w:r>
          <w:rPr>
            <w:color w:val="0000EE"/>
            <w:u w:val="single"/>
          </w:rPr>
          <w:t>https://keystonetm.com/the-dangers-of-not-destroying-your-companys-data/</w:t>
        </w:r>
      </w:hyperlink>
      <w:r>
        <w:t xml:space="preserve"> - This article highlights the risks associated with failing to properly destroy company data. It discusses potential consequences such as fraud, regulatory fines, civil lawsuits, and loss of trust. The piece emphasizes the importance of certified data destruction services to prevent sensitive information from falling into the wrong hands, thereby safeguarding the company's reputation and financial stability. It also notes that improper data destruction can lead to significant legal and financial repercussions.</w:t>
      </w:r>
      <w:r/>
    </w:p>
    <w:p>
      <w:pPr>
        <w:pStyle w:val="ListNumber"/>
        <w:spacing w:line="240" w:lineRule="auto"/>
        <w:ind w:left="720"/>
      </w:pPr>
      <w:r/>
      <w:hyperlink r:id="rId11">
        <w:r>
          <w:rPr>
            <w:color w:val="0000EE"/>
            <w:u w:val="single"/>
          </w:rPr>
          <w:t>https://www.kingsleynapley.co.uk/insights/blogs/dispute-resolution-law-blog/the-risks-of-deleting-history</w:t>
        </w:r>
      </w:hyperlink>
      <w:r>
        <w:t xml:space="preserve"> - This article examines the risks associated with deleting historical data, particularly in the context of legal disputes. It discusses how data deletion can clash with principles of transparency and open data, potentially leading to reputational damage and legal challenges. The piece also highlights the importance of retaining records for due diligence purposes and the potential consequences of data deletion, including adverse inferences in court and challenges to data retention policies.</w:t>
      </w:r>
      <w:r/>
    </w:p>
    <w:p>
      <w:pPr>
        <w:pStyle w:val="ListNumber"/>
        <w:spacing w:line="240" w:lineRule="auto"/>
        <w:ind w:left="720"/>
      </w:pPr>
      <w:r/>
      <w:hyperlink r:id="rId16">
        <w:r>
          <w:rPr>
            <w:color w:val="0000EE"/>
            <w:u w:val="single"/>
          </w:rPr>
          <w:t>https://corestone.com.au/insights/7-common-mistakes-to-avoid-when-selling-your-small-business-and-how-to-avoid-them/</w:t>
        </w:r>
      </w:hyperlink>
      <w:r>
        <w:t xml:space="preserve"> - This article outlines common mistakes to avoid when selling a small business, with a focus on the importance of confidentiality agreements. It explains how failing to have potential buyers sign a confidentiality agreement can lead to competitive disadvantages, employee and customer poaching, intellectual property theft, and reputational damage. The piece emphasizes that a confidentiality agreement is crucial to protect sensitive information and maintain the business's value during the sale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agencyblog.com.au/2025/05/25/what-data-do-you-get-when-you-buy-a-business-what-data-should-you-leave-when-you-sell-a-business/" TargetMode="External"/><Relationship Id="rId10" Type="http://schemas.openxmlformats.org/officeDocument/2006/relationships/hyperlink" Target="https://www.michalsons.com/blog/destroying-records-the-legal-effect/1093" TargetMode="External"/><Relationship Id="rId11" Type="http://schemas.openxmlformats.org/officeDocument/2006/relationships/hyperlink" Target="https://www.kingsleynapley.co.uk/insights/blogs/dispute-resolution-law-blog/the-risks-of-deleting-history" TargetMode="External"/><Relationship Id="rId12" Type="http://schemas.openxmlformats.org/officeDocument/2006/relationships/hyperlink" Target="https://www.crystaldanderson.com/learning-center/b/preserving-your-legacy-selling-your-business-while-honoring-its-history" TargetMode="External"/><Relationship Id="rId13" Type="http://schemas.openxmlformats.org/officeDocument/2006/relationships/hyperlink" Target="https://www.boyesturner.com/news-and-insights/intellectual-property-and-data-protection-considerations-when-selling-business" TargetMode="External"/><Relationship Id="rId14" Type="http://schemas.openxmlformats.org/officeDocument/2006/relationships/hyperlink" Target="https://keystonetm.com/the-dangers-of-not-destroying-your-companys-data/" TargetMode="External"/><Relationship Id="rId15" Type="http://schemas.openxmlformats.org/officeDocument/2006/relationships/hyperlink" Target="https://www.noahwire.com" TargetMode="External"/><Relationship Id="rId16" Type="http://schemas.openxmlformats.org/officeDocument/2006/relationships/hyperlink" Target="https://corestone.com.au/insights/7-common-mistakes-to-avoid-when-selling-your-small-business-and-how-to-avoid-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