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 Green and Port of Rotterdam forge $1 billion green hydrogen supply chain from India to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 Green has recently formalised a significant partnership with the Port of Rotterdam Authority, marking a pivotal step towards establishing a green energy supply chain between India and northwestern Europe. This collaboration is designed to enhance the infrastructure necessary for the safe distribution of hydrogen-based fuels and products. The agreement is projected to facilitate the export of up to 1,000,000 tonnes of hydrogen annually, potentially creating a trade landscape valued at up to $1 billion.</w:t>
      </w:r>
      <w:r/>
    </w:p>
    <w:p>
      <w:r/>
      <w:r>
        <w:t>The strategic focus of this initiative includes supplying bunker fuel and sustainable aviation fuel (SAF) while assessing the infrastructure needs for terminal development in Rotterdam, known as Europe’s foremost energy port. This collaboration aims to bridge Indian net-zero industrial clusters with European markets, thereby enabling the seamless movement of green molecules across borders. Anil Chalamalasetty, founder of AM Green and the Greenko Group, noted, “This partnership is part of our ambitious global growth strategy in green fuels including 5 MTPA (million tonnes per annum) of green ammonia and 1 MTPA of SAF.”</w:t>
      </w:r>
      <w:r/>
    </w:p>
    <w:p>
      <w:r/>
      <w:r>
        <w:t>As the world increasingly pivots towards decarbonisation, the demand for clean energy sources is expected to surge. AM Green is well-positioned to meet this demand, having committed to developing a robust production capacity of 5,000,000 tonnes of green ammonia by 2030—equating to roughly one million tonnes of green hydrogen. Initial operations are set to commence in Kakinada, Andhra Pradesh, where the company plans to convert an existing urea plant into a green ammonia production facility. This conversion will be supported by renewable energy, with AM Green securing a long-term partnership with John Cockerill to acquire the necessary advanced pressurised alkaline electrolyzers, which will facilitate low-cost production through round-the-clock renewable sources.</w:t>
      </w:r>
      <w:r/>
    </w:p>
    <w:p>
      <w:r/>
      <w:r>
        <w:t>The Kakinada project reflects not only AM Green's ambitious production goals but also its determination to contribute significantly to global renewable energy efforts. With production targeted to begin as early as the second half of 2026, it is anticipated that the facility will play a crucial role in facilitating the supply of green ammonia for the burgeoning clean energy market in Europe, aligning with regional decarbonisation objectives.</w:t>
      </w:r>
      <w:r/>
    </w:p>
    <w:p>
      <w:r/>
      <w:r>
        <w:t>Boudewijn Siemons, CEO of the Port of Rotterdam Authority, expressed optimism regarding the partnership, stating, “We are delighted to collaborate with AM Green BV to further strengthen our commitment to the energy transition. This agreement marks an important step towards establishing a robust supply chain for low-carbon fuels and chemicals. With India’s vast potential for green hydrogen production, combined with Rotterdam’s strategic location and advanced infrastructure, the collaboration will lead to a robust and sustainable green energy supply chain between the two regions.”</w:t>
      </w:r>
      <w:r/>
    </w:p>
    <w:p>
      <w:r/>
      <w:r>
        <w:t>This agreement and the related projects underscore the increasing importance of international collaboration in combatting climate change, highlighting the roles that innovative technologies and strategic partnerships will play in shaping a sustainable energy landscape. As AM Green moves forward with its developments, it not only aims to cement its position as a leader in green hydrogen production but also to foster vital links between emerging markets and established economies in the quest for a carbon-neutral future.</w:t>
      </w:r>
      <w:r/>
    </w:p>
    <w:p>
      <w:pPr>
        <w:pBdr>
          <w:bottom w:val="single" w:sz="6" w:space="1" w:color="auto"/>
        </w:pBdr>
      </w:pPr>
      <w:r/>
    </w:p>
    <w:p>
      <w: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3: </w:t>
      </w:r>
      <w:hyperlink r:id="rId11">
        <w:r>
          <w:rPr>
            <w:color w:val="0000EE"/>
            <w:u w:val="single"/>
          </w:rPr>
          <w:t>[2]</w:t>
        </w:r>
      </w:hyperlink>
      <w:r>
        <w:t xml:space="preserve">, </w:t>
      </w:r>
      <w:hyperlink r:id="rId10">
        <w:r>
          <w:rPr>
            <w:color w:val="0000EE"/>
            <w:u w:val="single"/>
          </w:rPr>
          <w:t>[4]</w:t>
        </w:r>
      </w:hyperlink>
      <w:r>
        <w:t xml:space="preserve">, </w:t>
      </w:r>
      <w:hyperlink r:id="rId12">
        <w:r>
          <w:rPr>
            <w:color w:val="0000EE"/>
            <w:u w:val="single"/>
          </w:rPr>
          <w:t>[6]</w:t>
        </w:r>
      </w:hyperlink>
      <w:r/>
    </w:p>
    <w:p>
      <w:pPr>
        <w:pStyle w:val="ListBullet"/>
        <w:spacing w:line="240" w:lineRule="auto"/>
        <w:ind w:left="720"/>
      </w:pPr>
      <w:r/>
      <w:r>
        <w:t xml:space="preserve">Paragraph 4: </w:t>
      </w:r>
      <w:hyperlink r:id="rId13">
        <w:r>
          <w:rPr>
            <w:color w:val="0000EE"/>
            <w:u w:val="single"/>
          </w:rPr>
          <w:t>[3]</w:t>
        </w:r>
      </w:hyperlink>
      <w:r>
        <w:t xml:space="preserve">, </w:t>
      </w:r>
      <w:hyperlink r:id="rId12">
        <w:r>
          <w:rPr>
            <w:color w:val="0000EE"/>
            <w:u w:val="single"/>
          </w:rPr>
          <w:t>[6]</w:t>
        </w:r>
      </w:hyperlink>
      <w:r/>
    </w:p>
    <w:p>
      <w:pPr>
        <w:pStyle w:val="ListBullet"/>
        <w:spacing w:line="240" w:lineRule="auto"/>
        <w:ind w:left="720"/>
      </w:pPr>
      <w:r/>
      <w:r>
        <w:t xml:space="preserve">Paragraph 5: </w:t>
      </w:r>
      <w:hyperlink r:id="rId9">
        <w:r>
          <w:rPr>
            <w:color w:val="0000EE"/>
            <w:u w:val="single"/>
          </w:rPr>
          <w:t>[1]</w:t>
        </w:r>
      </w:hyperlink>
      <w:r>
        <w:t xml:space="preserve">, </w:t>
      </w:r>
      <w:hyperlink r:id="rId14">
        <w:r>
          <w:rPr>
            <w:color w:val="0000EE"/>
            <w:u w:val="single"/>
          </w:rPr>
          <w:t>[7]</w:t>
        </w:r>
      </w:hyperlink>
      <w:r/>
    </w:p>
    <w:p>
      <w:pPr>
        <w:pStyle w:val="ListBullet"/>
        <w:spacing w:line="240" w:lineRule="auto"/>
        <w:ind w:left="720"/>
      </w:pPr>
      <w:r/>
      <w:r>
        <w:t xml:space="preserve">Paragraph 6: </w:t>
      </w:r>
      <w:hyperlink r:id="rId15">
        <w:r>
          <w:rPr>
            <w:color w:val="0000EE"/>
            <w:u w:val="single"/>
          </w:rPr>
          <w:t>[5]</w:t>
        </w:r>
      </w:hyperlink>
      <w:r/>
    </w:p>
    <w:p>
      <w:pPr>
        <w:pStyle w:val="ListBullet"/>
        <w:spacing w:line="240" w:lineRule="auto"/>
        <w:ind w:left="720"/>
      </w:pPr>
      <w:r/>
      <w:r>
        <w:t xml:space="preserve">Paragraph 7: </w:t>
      </w:r>
      <w:hyperlink r:id="rId9">
        <w:r>
          <w:rPr>
            <w:color w:val="0000EE"/>
            <w:u w:val="single"/>
          </w:rPr>
          <w:t>[1]</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https://www.khabarindia.in/green-rotterdam-port-tie-green-energy-supply-chain/</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https://www.prnewswire.com/news-releases/am-green-ammonia-reaches-final-investment-decision-fid-on-its-first-million-ton-green-ammonia-project-located-in-kakinada-andhra-pradesh-india-302231287.html</w:t>
        </w:r>
      </w:hyperlink>
      <w:r>
        <w:t xml:space="preserve"> - AM Green Ammonia B.V. has achieved Final Investment Decision (FID) for its first million-ton green ammonia project in Kakinada, Andhra Pradesh, India. The project aims to produce 1 million tons annually by 2026, with a long-term goal of 5 million tons by 2030. The company has partnered with John Cockerill for advanced pressurized alkaline electrolyzers (1.3 GW) to ensure low-cost green molecules through round-the-clock renewable energy. The majority of production will be exported to Europe, supporting green hydrogen goals in both India and Europe, and aiding global decarbonization efforts.</w:t>
      </w:r>
      <w:r/>
    </w:p>
    <w:p>
      <w:pPr>
        <w:pStyle w:val="ListNumber"/>
        <w:spacing w:line="240" w:lineRule="auto"/>
        <w:ind w:left="720"/>
      </w:pPr>
      <w:r/>
      <w:hyperlink r:id="rId13">
        <w:r>
          <w:rPr>
            <w:color w:val="0000EE"/>
            <w:u w:val="single"/>
          </w:rPr>
          <w:t>https://www.spglobal.com/commodity-insights/en/news-research/latest-news/energy-transition/040925-interview-am-green-set-for-2027-renewable-ammonia-launch-with-binding-uniper-deal----ceo</w:t>
        </w:r>
      </w:hyperlink>
      <w:r>
        <w:t xml:space="preserve"> - AM Green is on track to commence renewable ammonia production at its flagship Kakinada project in India in early 2027. The developer has secured a binding offtake agreement with Uniper and is advancing plans for 3 million mt/year of renewable ammonia production capacity across three locations in India, positioning itself as a major entity in the environment-friendly fuels market. The Kakinada facility is slated to produce 1 million mt/year of renewable ammonia in two phases at an erstwhile fertilizer plant.</w:t>
      </w:r>
      <w:r/>
    </w:p>
    <w:p>
      <w:pPr>
        <w:pStyle w:val="ListNumber"/>
        <w:spacing w:line="240" w:lineRule="auto"/>
        <w:ind w:left="720"/>
      </w:pPr>
      <w:r/>
      <w:hyperlink r:id="rId10">
        <w:r>
          <w:rPr>
            <w:color w:val="0000EE"/>
            <w:u w:val="single"/>
          </w:rPr>
          <w:t>https://www.mercomindia.com/am-green-takes-final-investment-decision-for-green-ammonia-project</w:t>
        </w:r>
      </w:hyperlink>
      <w:r>
        <w:t xml:space="preserve"> - AM Green Ammonia B.V., incorporated by Greenko Group, has reached its Final Investment Decision (FID) for its first one million-ton green ammonia project in Kakinada, Andhra Pradesh. This project will be based at an existing urea plant in Kakinada, which the company acquired earlier this year. The facility will be converted into a green ammonia production unit, with operations starting in the second half of 2026. The company aims to achieve a production capacity of 5 million tons per year (MTPA) of green ammonia by 2030.</w:t>
      </w:r>
      <w:r/>
    </w:p>
    <w:p>
      <w:pPr>
        <w:pStyle w:val="ListNumber"/>
        <w:spacing w:line="240" w:lineRule="auto"/>
        <w:ind w:left="720"/>
      </w:pPr>
      <w:r/>
      <w:hyperlink r:id="rId15">
        <w:r>
          <w:rPr>
            <w:color w:val="0000EE"/>
            <w:u w:val="single"/>
          </w:rPr>
          <w:t>https://www.nsenergybusiness.com/projects/am-green-ammonia-kakinada-project-india/</w:t>
        </w:r>
      </w:hyperlink>
      <w:r>
        <w:t xml:space="preserve"> - AM Green Ammonia, a subsidiary of the AM Green Group, is building a green ammonia project in Kakinada, Andhra Pradesh, India. The Final Investment Decision (FID) on the project was reached in August 2024. The green ammonia plant is expected to commence production in the second half of 2026. Once operational, the project will produce one million tonnes per annum (mtpa) of green ammonia initially. AM Green Ammonia aims to achieve a production capacity of 5mtpa of green ammonia by 2030.</w:t>
      </w:r>
      <w:r/>
    </w:p>
    <w:p>
      <w:pPr>
        <w:pStyle w:val="ListNumber"/>
        <w:spacing w:line="240" w:lineRule="auto"/>
        <w:ind w:left="720"/>
      </w:pPr>
      <w:r/>
      <w:hyperlink r:id="rId12">
        <w:r>
          <w:rPr>
            <w:color w:val="0000EE"/>
            <w:u w:val="single"/>
          </w:rPr>
          <w:t>https://www.livemint.com/companies/news/am-green-ammonia-greenko-green-ammonia-green-energy-net-zero-decabonization-kakinada-project-green-hydrogen-11724733166056.html</w:t>
        </w:r>
      </w:hyperlink>
      <w:r>
        <w:t xml:space="preserve"> - AM Green Ammonia B.V., a Greenko Group venture, has reached a significant milestone with the final investment decision (FID) for its 1 million-tonne green ammonia project in Kakinada, Andhra Pradesh. The investment amount decided for the project is around ₹12,500 crore. With this FID, AM Green kick-starts its ambitious goal to reach a production capacity of 5 million tonnes per annum (MTPA) of green ammonia by 2030, equating to about 1 MTPA of green hydrogen.</w:t>
      </w:r>
      <w:r/>
    </w:p>
    <w:p>
      <w:pPr>
        <w:pStyle w:val="ListNumber"/>
        <w:spacing w:line="240" w:lineRule="auto"/>
        <w:ind w:left="720"/>
      </w:pPr>
      <w:r/>
      <w:hyperlink r:id="rId14">
        <w:r>
          <w:rPr>
            <w:color w:val="0000EE"/>
            <w:u w:val="single"/>
          </w:rPr>
          <w:t>https://ammoniaenergy.org/articles/am-green-ammonia-reaches-fid-for-its-first-million-tons-of-renewable-ammonia-production/</w:t>
        </w:r>
      </w:hyperlink>
      <w:r>
        <w:t xml:space="preserve"> - AM Green has reached FID on the first million tons of renewable ammonia at its Kakinada plant, with production expected to commence by 2026. The Kakinada facility is slated to produce 1 million mt/year of renewable ammonia in two phases at an erstwhile fertilizer plant. The project has secured the necessary 1,300 MW of round-the-clock carbon-free power, enabled through a combination of 4,500 MW of solar and wind hybrid capacity and 950 MW of pumped storage project (PSP) capacity.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habarindia.in/green-rotterdam-port-tie-green-energy-supply-chain/" TargetMode="External"/><Relationship Id="rId10" Type="http://schemas.openxmlformats.org/officeDocument/2006/relationships/hyperlink" Target="https://www.mercomindia.com/am-green-takes-final-investment-decision-for-green-ammonia-project" TargetMode="External"/><Relationship Id="rId11" Type="http://schemas.openxmlformats.org/officeDocument/2006/relationships/hyperlink" Target="https://www.prnewswire.com/news-releases/am-green-ammonia-reaches-final-investment-decision-fid-on-its-first-million-ton-green-ammonia-project-located-in-kakinada-andhra-pradesh-india-302231287.html" TargetMode="External"/><Relationship Id="rId12" Type="http://schemas.openxmlformats.org/officeDocument/2006/relationships/hyperlink" Target="https://www.livemint.com/companies/news/am-green-ammonia-greenko-green-ammonia-green-energy-net-zero-decabonization-kakinada-project-green-hydrogen-11724733166056.html" TargetMode="External"/><Relationship Id="rId13" Type="http://schemas.openxmlformats.org/officeDocument/2006/relationships/hyperlink" Target="https://www.spglobal.com/commodity-insights/en/news-research/latest-news/energy-transition/040925-interview-am-green-set-for-2027-renewable-ammonia-launch-with-binding-uniper-deal----ceo" TargetMode="External"/><Relationship Id="rId14" Type="http://schemas.openxmlformats.org/officeDocument/2006/relationships/hyperlink" Target="https://ammoniaenergy.org/articles/am-green-ammonia-reaches-fid-for-its-first-million-tons-of-renewable-ammonia-production/" TargetMode="External"/><Relationship Id="rId15" Type="http://schemas.openxmlformats.org/officeDocument/2006/relationships/hyperlink" Target="https://www.nsenergybusiness.com/projects/am-green-ammonia-kakinada-project-indi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