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Adidas data breach reveals escalating supply chain cyber risks in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Adidas has confirmed that an external party unlawfully accessed customer data through a breach involving a third-party customer service provider, once again highlighting the vulnerabilities besetting the retail sector. This incident places Adidas alongside a list of prominent retailers, including Marks &amp; Spencer, Harrods, and the Co-op, all of whom have recently fallen victim to cyberattacks. Such breaches have become increasingly common, raising alarm across the industry.</w:t>
      </w:r>
      <w:r/>
    </w:p>
    <w:p>
      <w:r/>
      <w:r>
        <w:t>The data compromised in this attack does not include payment-related details, a reassurement offered by the company, yet it does encompass personally identifiable information (PII). Despite the absence of crucial financial data, the stolen information remains desirable to cybercriminals, posing risks such as identity theft and phishing schemes. In light of the breach, Adidas has urged its customers to remain vigilant regarding any suspicious communications that may arise.</w:t>
      </w:r>
      <w:r/>
    </w:p>
    <w:p>
      <w:r/>
      <w:r>
        <w:t>Cybersecurity experts have pointed to an alarming trend manifesting within the retail sector, suggesting that these incidents are not isolated events. Ryan Sherstobitoff, Senior Vice President of Threat Research &amp; Intelligence at SecurityScorecard, stressed that retailers are now prime targets for cyberattacks. He noted that the interconnected nature of supply chains represents a critical vulnerability. “In this Adidas breach, attackers accessed data through a third-party provider,” he stated, underscoring how the links between companies can serve as conduits for malicious actors. The recent spate of attacks—affecting brands like Dior and Co-Op—has only emphasised this point.</w:t>
      </w:r>
      <w:r/>
    </w:p>
    <w:p>
      <w:r/>
      <w:r>
        <w:t>Siân John, Chief Technology Officer at the NCC Group, echoed these sentiments, highlighting the importance of organisations maintaining robust oversight of their suppliers’ cybersecurity measures. She emphasised that large corporations must work closely with third parties to fortify their overall security infrastructure, commenting that businesses are only as resilient as their weakest participant in the supply chain.</w:t>
      </w:r>
      <w:r/>
    </w:p>
    <w:p>
      <w:r/>
      <w:r>
        <w:t>Given the growing frequency and complexity of cyber threats, experts suggest that retailers must undergo a paradigm shift in their cybersecurity strategies. John argues for a comprehensive reassessment of security protocols, urging companies to establish rigorous vetting processes for third-party partnerships. She reiterated that this should not be a one-time initiative but an ongoing commitment to evaluate and enhance security practices continually.</w:t>
      </w:r>
      <w:r/>
    </w:p>
    <w:p>
      <w:r/>
      <w:r>
        <w:t>Recent incidents have demonstrated the profound implications of cyberattacks for major retailers. Marks &amp; Spencer, for instance, has faced significant operational hurdles due to a cyber incident that has potentially cost the company upwards of £300 million. This disruption has extended to its online operations, significantly impacting customer service and resulting in product shortages. While the retailer has raised its dividend to reassure investors, it faces ongoing scrutiny regarding its cybersecurity preparedness.</w:t>
      </w:r>
      <w:r/>
    </w:p>
    <w:p>
      <w:r/>
      <w:r>
        <w:t>Moreover, the attacks appear to be coordinated, possibly linked to a group known as Scattered Spider. The National Cyber Security Centre has initiated investigations into these developments, highlighting the broader implications of these breaches for the retail landscape. The increasing prevalence of generative artificial intelligence further complicates this threat landscape, as it enables more sophisticated forms of cybercrime.</w:t>
      </w:r>
      <w:r/>
    </w:p>
    <w:p>
      <w:r/>
      <w:r>
        <w:t xml:space="preserve">As Adidas contends with the fallout from this breach, the case serves as a stark reminder that robust cybersecurity is essential not only for individual companies but for the entire retail industry. The security of customer data now hinges on effective collaboration across the supply chain, necessitating a proactive approach to safeguarding sensitive information. </w:t>
      </w:r>
      <w:r/>
    </w:p>
    <w:p>
      <w:r/>
      <w:r>
        <w:t>In an era where customer trust is paramount, the responsibility to protect data cannot remain solely with retailers; it must extend to all levels of their supply chains. As cyberattacks continue to evolve, the call for comprehensive strategies that encompass both internal and third-party defenses has never been more pressing.</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Article on Adidas breach </w:t>
      </w:r>
      <w:r/>
    </w:p>
    <w:p>
      <w:pPr>
        <w:pStyle w:val="ListNumber"/>
        <w:spacing w:line="240" w:lineRule="auto"/>
        <w:ind w:left="720"/>
      </w:pPr>
      <w:r/>
      <w:r>
        <w:t xml:space="preserve">Article on Adidas clarification of data breach </w:t>
      </w:r>
      <w:r/>
    </w:p>
    <w:p>
      <w:pPr>
        <w:pStyle w:val="ListNumber"/>
        <w:spacing w:line="240" w:lineRule="auto"/>
        <w:ind w:left="720"/>
      </w:pPr>
      <w:r/>
      <w:r>
        <w:t xml:space="preserve">Article on M&amp;S cyberattack impact </w:t>
      </w:r>
      <w:r/>
    </w:p>
    <w:p>
      <w:pPr>
        <w:pStyle w:val="ListNumber"/>
        <w:spacing w:line="240" w:lineRule="auto"/>
        <w:ind w:left="720"/>
      </w:pPr>
      <w:r/>
      <w:r>
        <w:t xml:space="preserve">Article on ongoing assaults on UK retailers </w:t>
      </w:r>
      <w:r/>
    </w:p>
    <w:p>
      <w:pPr>
        <w:pStyle w:val="ListNumber"/>
        <w:spacing w:line="240" w:lineRule="auto"/>
        <w:ind w:left="720"/>
      </w:pPr>
      <w:r/>
      <w:r>
        <w:t xml:space="preserve">Article on sector-wide vulnerability and investigations </w:t>
      </w:r>
      <w:r/>
    </w:p>
    <w:p>
      <w:pPr>
        <w:pStyle w:val="ListNumber"/>
        <w:spacing w:line="240" w:lineRule="auto"/>
        <w:ind w:left="720"/>
      </w:pPr>
      <w:r/>
      <w:r>
        <w:t>Article on Harrods' response to cyber threats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https://securitybrief.com.au/story/adidas-data-breach-highlights-supply-chain-risk-for-retailers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https://www.reuters.com/business/retail-consumer/adidas-warns-consumer-data-breach-2025-05-23/</w:t>
        </w:r>
      </w:hyperlink>
      <w:r>
        <w:t xml:space="preserve"> - On May 23, 2025, Adidas announced a data breach where an unauthorised external party accessed certain consumer information through a third-party customer service provider. The breach primarily involved contact information of consumers who had interacted with Adidas' customer service help desk in the past. Adidas clarified that sensitive data such as passwords and credit card information were not compromised. The company has taken immediate measures to contain the breach and is notifying potentially affected customers.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https://www.ft.com/content/71bf35b0-740f-472f-96c6-86a9458e5844</w:t>
        </w:r>
      </w:hyperlink>
      <w:r>
        <w:t xml:space="preserve"> - Marks &amp; Spencer (M&amp;S) is grappling with a major cyberattack, potentially costing the company £300 million in profits and severely disrupting online operations for over a month. The incident led to halted online orders, inventory shortages, and stolen customer data, with full system recovery possibly delayed until July. Despite this, the FTSE 100 retailer reported strong results in food and fashion, underscoring a business resurgence. To mitigate investor concerns, M&amp;S raised its dividend by 20%, though its share price has dropped by approximately £750 million. Customer sentiment remains surprisingly positive, with many loyal shoppers expressing support rather than outrage. The company’s transparent crisis communication, including prompt warnings and apologies, has helped maintain trust. Other retailers like the Co-op and Harrods were also targeted, deflecting blame to a third-party supplier. (</w:t>
      </w:r>
      <w:hyperlink r:id="rId14">
        <w:r>
          <w:rPr>
            <w:color w:val="0000EE"/>
            <w:u w:val="single"/>
          </w:rPr>
          <w:t>ft.com</w:t>
        </w:r>
      </w:hyperlink>
      <w:r>
        <w:t>)</w:t>
      </w:r>
      <w:r/>
    </w:p>
    <w:p>
      <w:pPr>
        <w:pStyle w:val="ListNumber"/>
        <w:spacing w:line="240" w:lineRule="auto"/>
        <w:ind w:left="720"/>
      </w:pPr>
      <w:r/>
      <w:hyperlink r:id="rId15">
        <w:r>
          <w:rPr>
            <w:color w:val="0000EE"/>
            <w:u w:val="single"/>
          </w:rPr>
          <w:t>https://apnews.com/article/7d3c01faa7380775598a517df4db1250</w:t>
        </w:r>
      </w:hyperlink>
      <w:r>
        <w:t xml:space="preserve"> - British retailers are facing a wave of cyberattacks, with Marks &amp; Spencer (M&amp;S) and Harrods among the latest high-profile victims. M&amp;S has been grappling with an ongoing cyber incident since Easter weekend, disabling its ability to process online orders, hire new staff, or maintain regular website functions. Although some services like contactless payments have been restored, the disruption continues as M&amp;S works intensively to resolve the issue. Meanwhile, Harrods acknowledged a cyber threat and has taken precautionary steps, including limiting internet access. The attacks, which may be linked to a group called Scattered Spider, have raised concerns in the UK retail sector following a similar incident at Co-op. Authorities, including London’s Metropolitan Police and the UK’s National Cyber Security Centre, are investigating and providing support. Experts across the cyber defense industry warn that the growing use of generative artificial intelligence is intensifying the cyber threat landscape and urge organizations to strengthen their digital defenses. (</w:t>
      </w:r>
      <w:hyperlink r:id="rId16">
        <w:r>
          <w:rPr>
            <w:color w:val="0000EE"/>
            <w:u w:val="single"/>
          </w:rPr>
          <w:t>apnews.com</w:t>
        </w:r>
      </w:hyperlink>
      <w:r>
        <w:t>)</w:t>
      </w:r>
      <w:r/>
    </w:p>
    <w:p>
      <w:pPr>
        <w:pStyle w:val="ListNumber"/>
        <w:spacing w:line="240" w:lineRule="auto"/>
        <w:ind w:left="720"/>
      </w:pPr>
      <w:r/>
      <w:hyperlink r:id="rId17">
        <w:r>
          <w:rPr>
            <w:color w:val="0000EE"/>
            <w:u w:val="single"/>
          </w:rPr>
          <w:t>https://www.ft.com/content/5444d2e4-e258-45d2-8ca9-7927e502e3b9</w:t>
        </w:r>
      </w:hyperlink>
      <w:r>
        <w:t xml:space="preserve"> - Several major UK retailers, including Marks and Spencer (M&amp;S), the Co-op, and Harrods, have recently been targeted by cyber attacks, highlighting the increasing vulnerability of the retail sector. M&amp;S has faced significant operational disruptions and a £600 million drop in value due to these attacks. Investigations are ongoing, and experts suspect a common supplier or technology could link the incidents. Cybersecurity professionals suggest a potentially coordinated effort, possibly involving the group Scattered Spider, known for manipulating individuals to gain system access. The National Cyber Security Centre has expressed concern, urging businesses to treat cybersecurity seriously. Retailers are attractive targets due to their vast customer data, real-time operations, and reliance on legacy systems. Although some customer data was accessed, sensitive financial information reportedly remains secure. Cybersecurity apathy, especially among large UK retailers, has been noted in recent industry research. Experts warn that even without paying ransoms, attackers could profit by selling stolen data. The incidents serve as a stark reminder of the growing sophistication and impact of cybercrime on the retail landscape, with recovery potentially taking months. (</w:t>
      </w:r>
      <w:hyperlink r:id="rId18">
        <w:r>
          <w:rPr>
            <w:color w:val="0000EE"/>
            <w:u w:val="single"/>
          </w:rPr>
          <w:t>ft.com</w:t>
        </w:r>
      </w:hyperlink>
      <w:r>
        <w:t>)</w:t>
      </w:r>
      <w:r/>
    </w:p>
    <w:p>
      <w:pPr>
        <w:pStyle w:val="ListNumber"/>
        <w:spacing w:line="240" w:lineRule="auto"/>
        <w:ind w:left="720"/>
      </w:pPr>
      <w:r/>
      <w:hyperlink r:id="rId19">
        <w:r>
          <w:rPr>
            <w:color w:val="0000EE"/>
            <w:u w:val="single"/>
          </w:rPr>
          <w:t>https://www.reuters.com/business/retail-consumer/harrods-is-latest-british-retailer-be-hit-by-cyber-attack-2025-05-01/</w:t>
        </w:r>
      </w:hyperlink>
      <w:r>
        <w:t xml:space="preserve"> - Harrods has become the third major UK retailer targeted by cyber attacks in a two-week span, following similar incidents at Marks &amp; Spencer (M&amp;S) and the Co-op Group. The luxury department store, owned by the Qatar Investment Authority, confirmed attempts were made to breach its systems. In response, Harrods' IT security team took immediate measures, including restricting internet access at its locations to safeguard its systems. Despite the incident, all of Harrods' retail sites—including its flagship Knightsbridge store, H beauty stores, and airport outlets—remain operational, and online shopping continues. While the cyber attacks on Harrods and the Co-op have caused limited disruption, the attack on M&amp;S has had a more significant impact, forcing the retailer to suspend clothing and home goods orders through its website and app for over a week. This disruption has been particularly ill-timed due to increased demand from warm weather, which also led to shortages of some food items in stores. The National Cyber Security Centre (NCSC), the Metropolitan Police Cyber Crime Unit, and the National Crime Agency (NCA) are investigating, with reports suggesting a ransomware group called "Scattered Spider" may be behind the M&amp;S attack.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ef.com.au/story/adidas-data-breach-highlights-supply-chain-risk-for-retailers" TargetMode="External"/><Relationship Id="rId11" Type="http://schemas.openxmlformats.org/officeDocument/2006/relationships/hyperlink" Target="https://www.reuters.com/business/retail-consumer/adidas-warns-consumer-data-breach-2025-05-23/" TargetMode="External"/><Relationship Id="rId12" Type="http://schemas.openxmlformats.org/officeDocument/2006/relationships/hyperlink" Target="https://www.reuters.com/business/retail-consumer/adidas-warns-consumer-data-breach-2025-05-23/?utm_source=openai" TargetMode="External"/><Relationship Id="rId13" Type="http://schemas.openxmlformats.org/officeDocument/2006/relationships/hyperlink" Target="https://www.ft.com/content/71bf35b0-740f-472f-96c6-86a9458e5844" TargetMode="External"/><Relationship Id="rId14" Type="http://schemas.openxmlformats.org/officeDocument/2006/relationships/hyperlink" Target="https://www.ft.com/content/71bf35b0-740f-472f-96c6-86a9458e5844?utm_source=openai" TargetMode="External"/><Relationship Id="rId15" Type="http://schemas.openxmlformats.org/officeDocument/2006/relationships/hyperlink" Target="https://apnews.com/article/7d3c01faa7380775598a517df4db1250" TargetMode="External"/><Relationship Id="rId16" Type="http://schemas.openxmlformats.org/officeDocument/2006/relationships/hyperlink" Target="https://apnews.com/article/7d3c01faa7380775598a517df4db1250?utm_source=openai" TargetMode="External"/><Relationship Id="rId17" Type="http://schemas.openxmlformats.org/officeDocument/2006/relationships/hyperlink" Target="https://www.ft.com/content/5444d2e4-e258-45d2-8ca9-7927e502e3b9" TargetMode="External"/><Relationship Id="rId18" Type="http://schemas.openxmlformats.org/officeDocument/2006/relationships/hyperlink" Target="https://www.ft.com/content/5444d2e4-e258-45d2-8ca9-7927e502e3b9?utm_source=openai" TargetMode="External"/><Relationship Id="rId19" Type="http://schemas.openxmlformats.org/officeDocument/2006/relationships/hyperlink" Target="https://www.reuters.com/business/retail-consumer/harrods-is-latest-british-retailer-be-hit-by-cyber-attack-2025-05-01/" TargetMode="External"/><Relationship Id="rId20" Type="http://schemas.openxmlformats.org/officeDocument/2006/relationships/hyperlink" Target="https://www.reuters.com/business/retail-consumer/harrods-is-latest-british-retailer-be-hit-by-cyber-attack-2025-05-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