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Federal court blocks Trump tariffs citing constitutional overreach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federal court in the United States has recently blocked the implementation of tariffs imposed by former President Donald Trump, ruling that such actions exceeded his authority and violated constitutional provisions. The U.S. Court of International Trade, located in Manhattan, determined that only Congress possesses the exclusive power to regulate international commerce, a power that cannot be overridden by the emergency powers afforded to the president.</w:t>
      </w:r>
      <w:r/>
    </w:p>
    <w:p>
      <w:r/>
      <w:r>
        <w:t>This landmark decision, announced on May 29, 2025, followed a series of tariffs introduced by Trump on April 2, aimed at imposing a minimum 10% tax on all imports to the United States, with even higher rates directed at several key trading partners. However, within a week of these tariffs being enacted, the administration suspended most of them. The court ruled that the president's invocation of the International Emergency Economic Powers Act (IEEPA) was unconstitutional, as it did not justify imposing such tariffs under the law's constraints, which require a legitimate national emergency.</w:t>
      </w:r>
      <w:r/>
    </w:p>
    <w:p>
      <w:r/>
      <w:r>
        <w:t>Upon hearing the court's ruling, a White House spokesperson argued that the U.S. trade deficits represented an urgent national crisis impacting American communities and industries. The spokesperson contended that judges should not dictate solutions to national emergencies, a viewpoint that underscores the ongoing tension between executive power and legislative oversight in American governance.</w:t>
      </w:r>
      <w:r/>
    </w:p>
    <w:p>
      <w:r/>
      <w:r>
        <w:t>Investor sentiment reacted positively to the court's decision, with the U.S. dollar strengthening notably against other currencies such as the euro, yen, and Swiss franc. Equity markets responded with enthusiasm; futures on major stocks rose—including a 0.3% uptick for the S&amp;P/TSX index and over 1% for U.S. stock futures—indicating that financial markets had welcomed the prospect of stabilised trade policies and reduced uncertainty.</w:t>
      </w:r>
      <w:r/>
    </w:p>
    <w:p>
      <w:r/>
      <w:r>
        <w:t>The court's ruling has broader implications, potentially constraining not only Trump's trade policies but also future executive actions regarding trade. It suggests an evolving legal environment where corporate entities, foreign governments, and Congress itself may find more ground to contest presidential overreach. According to analysts, this ruling could catalyse a pivot towards more negotiated and less unilateral approaches to trade policy in the future, thus fostering a more stable business climate.</w:t>
      </w:r>
      <w:r/>
    </w:p>
    <w:p>
      <w:r/>
      <w:r>
        <w:t>The ruling marks a significant victory for the plaintiffs involved, including a coalition of states and small businesses that argued that the tariffs caused severe operational disruptions and financial burdens. Many small enterprises faced increased costs and unpredictability, hampering their growth and competitiveness. Such challenges highlight the interconnectedness of trade policy and the wellbeing of American families and businesses across the nation.</w:t>
      </w:r>
      <w:r/>
    </w:p>
    <w:p>
      <w:r/>
      <w:r>
        <w:t>As the Trump administration prepares to appeal the ruling, analysts speculate on its potential trajectory through the legal system, with expectations that it may eventually reach the Supreme Court. The outcome could redefine the parameters of executive power concerning trade for future administrations. Meanwhile, market watchers are keenly anticipating upcoming economic data, including U.S. GDP figures, which could further shape investor sentiment and influence monetary policy decisions in both the U.S. and Canada.</w:t>
      </w:r>
      <w:r/>
    </w:p>
    <w:p>
      <w:r/>
      <w:r>
        <w:t>This ruling arrives against a backdrop of global economic pressures, including ongoing tensions with China and various geopolitical developments. With markets buoyed by the court's decision and anticipation of stable trade policies, observers remain vigilant, aware that the landscape can shift rapidly based on legal outcomes and the political environment.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Lead article</w:t>
      </w:r>
      <w:r/>
    </w:p>
    <w:p>
      <w:pPr>
        <w:pStyle w:val="ListNumber"/>
        <w:spacing w:line="240" w:lineRule="auto"/>
        <w:ind w:left="720"/>
      </w:pPr>
      <w:r/>
      <w:r>
        <w:t>Related article 2</w:t>
      </w:r>
      <w:r/>
    </w:p>
    <w:p>
      <w:pPr>
        <w:pStyle w:val="ListNumber"/>
        <w:spacing w:line="240" w:lineRule="auto"/>
        <w:ind w:left="720"/>
      </w:pPr>
      <w:r/>
      <w:r>
        <w:t>Related article 3</w:t>
      </w:r>
      <w:r/>
    </w:p>
    <w:p>
      <w:pPr>
        <w:pStyle w:val="ListNumber"/>
        <w:spacing w:line="240" w:lineRule="auto"/>
        <w:ind w:left="720"/>
      </w:pPr>
      <w:r/>
      <w:r>
        <w:t>Related article 4</w:t>
      </w:r>
      <w:r/>
    </w:p>
    <w:p>
      <w:pPr>
        <w:pStyle w:val="ListNumber"/>
        <w:spacing w:line="240" w:lineRule="auto"/>
        <w:ind w:left="720"/>
      </w:pPr>
      <w:r/>
      <w:r>
        <w:t>Related article 5</w:t>
      </w:r>
      <w:r/>
    </w:p>
    <w:p>
      <w:pPr>
        <w:pStyle w:val="ListNumber"/>
        <w:spacing w:line="240" w:lineRule="auto"/>
        <w:ind w:left="720"/>
      </w:pPr>
      <w:r/>
      <w:r>
        <w:t>Related article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https://lapresse.tn/2025/05/29/240845/</w:t>
        </w:r>
      </w:hyperlink>
      <w:r>
        <w:t xml:space="preserve"> - Please view link - unable to able to access data</w:t>
      </w:r>
      <w:r/>
    </w:p>
    <w:p>
      <w:pPr>
        <w:pStyle w:val="ListNumber"/>
        <w:spacing w:line="240" w:lineRule="auto"/>
        <w:ind w:left="720"/>
      </w:pPr>
      <w:r/>
      <w:hyperlink r:id="rId11">
        <w:r>
          <w:rPr>
            <w:color w:val="0000EE"/>
            <w:u w:val="single"/>
          </w:rPr>
          <w:t>https://www.reuters.com/markets/europe/tsx-futures-up-after-us-tariffs-ruling-strong-canada-bank-earnings-2025-05-29/</w:t>
        </w:r>
      </w:hyperlink>
      <w:r>
        <w:t xml:space="preserve"> - On May 29, 2025, TSX futures rose following a favourable U.S. court ruling that blocked former President Donald Trump's tariffs, citing overreach of authority. The ruling boosted investor confidence, with June futures on the S&amp;P/TSX index increasing by 0.3%, and U.S. stock futures climbing over 1%. Canadian banks reported solid quarterly earnings, with Canadian Imperial Bank of Commerce and Royal Bank of Canada registering profit increases, supported by capital markets and acquisitions such as HSBC’s Canadian assets. Additionally, robust results from AI chipmaker Nvidia, which exceeded sales expectations, further lifted market sentiment. Oil prices surged, potentially driving energy sector gains. Investors also awaited Canadian GDP data, which may influence future interest rate expectations as the Bank of Canada is anticipated to maintain current rates. The TSX had hit a record high the previous day, buoyed by strong financial sector performance. (</w:t>
      </w:r>
      <w:hyperlink r:id="rId12">
        <w:r>
          <w:rPr>
            <w:color w:val="0000EE"/>
            <w:u w:val="single"/>
          </w:rPr>
          <w:t>reuters.com</w:t>
        </w:r>
      </w:hyperlink>
      <w:r>
        <w:t>)</w:t>
      </w:r>
      <w:r/>
    </w:p>
    <w:p>
      <w:pPr>
        <w:pStyle w:val="ListNumber"/>
        <w:spacing w:line="240" w:lineRule="auto"/>
        <w:ind w:left="720"/>
      </w:pPr>
      <w:r/>
      <w:hyperlink r:id="rId13">
        <w:r>
          <w:rPr>
            <w:color w:val="0000EE"/>
            <w:u w:val="single"/>
          </w:rPr>
          <w:t>https://www.ft.com/content/def7b2f1-0cda-4742-b1e7-f3316165bd20</w:t>
        </w:r>
      </w:hyperlink>
      <w:r>
        <w:t xml:space="preserve"> - A U.S. court blocked former President Donald Trump's 'liberation day' tariffs, ruling they were illegal and exceeded presidential authority under emergency economic powers legislation. This move impacts Trump's trade policies and may bolster opposition from corporate entities, foreign governments, and Congress. In other major developments, Israel plans to establish 22 new settlements in the West Bank amid rising tensions. Nvidia reported a 70% surge in quarterly revenue, reaching $44.1 billion, despite U.S. restrictions on its business with China. Elon Musk resigned from his role in the Trump administration after only five months, having achieved just a fraction of his federal spending cuts goal. Concurrently, Musk struck a $300 million deal to integrate his AI bot with Telegram, while facing calls from pension funds to commit more time to Tesla. Additionally, U.S.-China tensions continue, with visa restrictions on Chinese students and limitations on software sales to Chinese semiconductor firms. Meanwhile, Klaus Schwab filed criminal complaints against whistleblowers after his departure from the World Economic Forum, and South African President Cyril Ramaphosa faces domestic and international challenges. Also featured: analysis on global economic trends, the UK's NHS reform, and a radical 'spectacle of storage' initiative by London's Victoria and Albert Museum. (</w:t>
      </w:r>
      <w:hyperlink r:id="rId14">
        <w:r>
          <w:rPr>
            <w:color w:val="0000EE"/>
            <w:u w:val="single"/>
          </w:rPr>
          <w:t>ft.com</w:t>
        </w:r>
      </w:hyperlink>
      <w:r>
        <w:t>)</w:t>
      </w:r>
      <w:r/>
    </w:p>
    <w:p>
      <w:pPr>
        <w:pStyle w:val="ListNumber"/>
        <w:spacing w:line="240" w:lineRule="auto"/>
        <w:ind w:left="720"/>
      </w:pPr>
      <w:r/>
      <w:hyperlink r:id="rId15">
        <w:r>
          <w:rPr>
            <w:color w:val="0000EE"/>
            <w:u w:val="single"/>
          </w:rPr>
          <w:t>https://elpais.com/internacional/2025-05-28/el-tribunal-de-comercio-de-estados-unidos-declara-ilegales-los-aranceles-de-trump.html</w:t>
        </w:r>
      </w:hyperlink>
      <w:r>
        <w:t xml:space="preserve"> - The U.S. International Trade Court has declared illegal most of the tariffs imposed by President Donald Trump during his second term, invalidating them immediately. These tariffs, which included rates of 25% and 20% on imports from Canada, Mexico, and China, were imposed under the 1977 International Emergency Economic Powers Act (IEEPA). The court unanimously ruled that this law does not grant the president unlimited authority to apply tariffs, deeming such an interpretation unconstitutional. The ruling holds that Trump exceeded his powers by encroaching on Congress's competencies and unjustifiably using national emergencies. The decision affects multiple tariff decrees, though not all, and mentions that tariffs must respond to 'unusual and extraordinary' threats, a criterion not met in this case. The Trump administration announced it will appeal the decision, which could reach the Supreme Court. This annulment represents a significant blow to Trump's trade strategy and a victory for the plaintiffs and affected companies. While markets reacted positively, uncertainty grows over future trade actions by the government. (</w:t>
      </w:r>
      <w:hyperlink r:id="rId16">
        <w:r>
          <w:rPr>
            <w:color w:val="0000EE"/>
            <w:u w:val="single"/>
          </w:rPr>
          <w:t>elpais.com</w:t>
        </w:r>
      </w:hyperlink>
      <w:r>
        <w:t>)</w:t>
      </w:r>
      <w:r/>
    </w:p>
    <w:p>
      <w:pPr>
        <w:pStyle w:val="ListNumber"/>
        <w:spacing w:line="240" w:lineRule="auto"/>
        <w:ind w:left="720"/>
      </w:pPr>
      <w:r/>
      <w:hyperlink r:id="rId17">
        <w:r>
          <w:rPr>
            <w:color w:val="0000EE"/>
            <w:u w:val="single"/>
          </w:rPr>
          <w:t>https://www.reuters.com/world/china/global-markets-view-europe-2025-05-29/</w:t>
        </w:r>
      </w:hyperlink>
      <w:r>
        <w:t xml:space="preserve"> - A unanimous ruling by the U.S. Court of International Trade declared former President Donald Trump's April 2 tariffs as 'invalid as contrary to law,' sparking a rally in global markets. The court's decision, agreed upon by judges appointed by Trump, Obama, and Reagan, stated that Trump had exceeded his authority by declaring an emergency to impose tariffs. While the White House plans to appeal the decision, the ruling casts doubt on the continuity of the tariffs, potentially stalling international trade negotiations. Investors welcomed the outcome, hoping for less erratic policymaking. This optimism drove a surge in S&amp;P 500 and Nasdaq futures, supported further by strong earnings guidance from Nvidia. Asian and European markets also saw gains, and the U.S. dollar rose against traditional safe-haven currencies like the euro, yen, and Swiss franc. Although Treasury yields and Fed rate cut expectations shifted only slightly, the ruling's implications for inflation and economic growth remain complex. The article also briefly notes that Elon Musk is no longer on the government payroll. Market-watchers are eyeing upcoming U.S. GDP data, jobless claims, and statements from key Federal Reserve and Bank of England officials for further direction. (</w:t>
      </w:r>
      <w:hyperlink r:id="rId18">
        <w:r>
          <w:rPr>
            <w:color w:val="0000EE"/>
            <w:u w:val="single"/>
          </w:rPr>
          <w:t>reuters.com</w:t>
        </w:r>
      </w:hyperlink>
      <w:r>
        <w:t>)</w:t>
      </w:r>
      <w:r/>
    </w:p>
    <w:p>
      <w:pPr>
        <w:pStyle w:val="ListNumber"/>
        <w:spacing w:line="240" w:lineRule="auto"/>
        <w:ind w:left="720"/>
      </w:pPr>
      <w:r/>
      <w:hyperlink r:id="rId19">
        <w:r>
          <w:rPr>
            <w:color w:val="0000EE"/>
            <w:u w:val="single"/>
          </w:rPr>
          <w:t>https://time.com/7289417/trump-tariffs-blocked-small-businesses-lawsuit-victory/</w:t>
        </w:r>
      </w:hyperlink>
      <w:r>
        <w:t xml:space="preserve"> - A recent ruling by the U.S. Court of International Trade has blocked former President Donald Trump's global tariffs, asserting that the executive branch lacked unilateral authority to impose such measures without Congressional approval. The decision stems from two lawsuits—one by 12 state governments led by Oregon Attorney General Dan Rayfield, and another by the nonpartisan Liberty Justice Center representing five small businesses severely impacted by the tariffs. The court emphasized that under the U.S. Constitution and IEEPA law, trade power resides with Congress. The five small businesses involved—VOS Selections, FishUSA, MicroKits, Terry Precision Cycling, and Genova Pipe—all faced significant operational and financial hardships due to the tariffs, including increased costs, supply chain disruptions, and pricing uncertainties. These companies highlighted the detrimental impact on American manufacturing, jobs, and competitiveness. Business leaders stressed that the unpredictable nature of the tariffs hindered planning and growth. The court’s decision was hailed as a victory for small businesses, reinforcing legal constraints on presidential authority and ensuring trade policy cannot be dictated unilaterally. (</w:t>
      </w:r>
      <w:hyperlink r:id="rId20">
        <w:r>
          <w:rPr>
            <w:color w:val="0000EE"/>
            <w:u w:val="single"/>
          </w:rPr>
          <w:t>time.com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apresse.tn/2025/05/29/240845/" TargetMode="External"/><Relationship Id="rId11" Type="http://schemas.openxmlformats.org/officeDocument/2006/relationships/hyperlink" Target="https://www.reuters.com/markets/europe/tsx-futures-up-after-us-tariffs-ruling-strong-canada-bank-earnings-2025-05-29/" TargetMode="External"/><Relationship Id="rId12" Type="http://schemas.openxmlformats.org/officeDocument/2006/relationships/hyperlink" Target="https://www.reuters.com/markets/europe/tsx-futures-up-after-us-tariffs-ruling-strong-canada-bank-earnings-2025-05-29/?utm_source=openai" TargetMode="External"/><Relationship Id="rId13" Type="http://schemas.openxmlformats.org/officeDocument/2006/relationships/hyperlink" Target="https://www.ft.com/content/def7b2f1-0cda-4742-b1e7-f3316165bd20" TargetMode="External"/><Relationship Id="rId14" Type="http://schemas.openxmlformats.org/officeDocument/2006/relationships/hyperlink" Target="https://www.ft.com/content/def7b2f1-0cda-4742-b1e7-f3316165bd20?utm_source=openai" TargetMode="External"/><Relationship Id="rId15" Type="http://schemas.openxmlformats.org/officeDocument/2006/relationships/hyperlink" Target="https://elpais.com/internacional/2025-05-28/el-tribunal-de-comercio-de-estados-unidos-declara-ilegales-los-aranceles-de-trump.html" TargetMode="External"/><Relationship Id="rId16" Type="http://schemas.openxmlformats.org/officeDocument/2006/relationships/hyperlink" Target="https://elpais.com/internacional/2025-05-28/el-tribunal-de-comercio-de-estados-unidos-declara-ilegales-los-aranceles-de-trump.html?utm_source=openai" TargetMode="External"/><Relationship Id="rId17" Type="http://schemas.openxmlformats.org/officeDocument/2006/relationships/hyperlink" Target="https://www.reuters.com/world/china/global-markets-view-europe-2025-05-29/" TargetMode="External"/><Relationship Id="rId18" Type="http://schemas.openxmlformats.org/officeDocument/2006/relationships/hyperlink" Target="https://www.reuters.com/world/china/global-markets-view-europe-2025-05-29/?utm_source=openai" TargetMode="External"/><Relationship Id="rId19" Type="http://schemas.openxmlformats.org/officeDocument/2006/relationships/hyperlink" Target="https://time.com/7289417/trump-tariffs-blocked-small-businesses-lawsuit-victory/" TargetMode="External"/><Relationship Id="rId20" Type="http://schemas.openxmlformats.org/officeDocument/2006/relationships/hyperlink" Target="https://time.com/7289417/trump-tariffs-blocked-small-businesses-lawsuit-victor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