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nations reassess $7.5 trillion US investments amid Trump-era fiscal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President Donald Trump’s administration continues to reshape the American economic landscape, a critical reassessment of the substantial $7.5 trillion investment by Asian nations in U.S. assets is underway. Spearheaded by Japan and China, this re-evaluation highlights growing concerns regarding the sustainability of U.S. government debt and its implications for global financial stability.</w:t>
      </w:r>
      <w:r/>
    </w:p>
    <w:p>
      <w:r/>
      <w:r>
        <w:t>Leading global money managers are signalling that this unwinding of investments might just be the beginning. The sentiment surrounding these investments—comprising U.S. dollars, treasury bonds, and stocks—reflects a broader hesitance among investors. Analysts note that even a minor shift of these funds back towards Asian economies could dramatically affect not only financial markets but also specific currencies, as evidenced by fluctuations in the Taiwan dollar.</w:t>
      </w:r>
      <w:r/>
    </w:p>
    <w:p>
      <w:r/>
      <w:r>
        <w:t>This shift has been termed a "Titanic turning," primarily driven by fears surrounding the sustainability of U.S. fiscal policies and trade strategies. Trump’s trade policies have compounded these concerns, pushing Asian investors—particularly in Japan and China—to reconsider their stakes in U.S. financial instruments. This trend of questioning long-term exposure to U.S. government debt and the dollar as a reserve currency is not isolated; it is part of a wider global trend fuelled by inflation fears and fiscal sustainability issues.</w:t>
      </w:r>
      <w:r/>
    </w:p>
    <w:p>
      <w:r/>
      <w:r>
        <w:t>The potential ramifications of this investing rethink are profound. A waning appetite for U.S. debt from Asian investors might compel the U.S. government to increase yields to attract buyers, consequently inflating borrowing costs. As concerns deepen about fiscal policies and economic resilience, governments worldwide may instinctively diversify their reserves and pivot towards alternative investment strategies.</w:t>
      </w:r>
      <w:r/>
    </w:p>
    <w:p>
      <w:r/>
      <w:r>
        <w:t>Amid these shifting tides, Japan is responding proactively. The nation recently pledged over $65 billion to bolster its semiconductor and artificial intelligence sectors, aiming to enhance its technological capabilities and counterbalance competing powers like China. This ambitious commitment signals Japan's determination to reinforce its standing in the global tech landscape. The Japanese government is also restructuring global supply chains to diminish reliance on China, motivated by geopolitical tensions heightened during the U.S.-China trade war and compounded by the COVID-19 pandemic. Substantial subsidies are being allocated to encourage local production and investment across Southeast Asia—demonstrating a commitment to building more resilient supply chains and securing vital materials.</w:t>
      </w:r>
      <w:r/>
    </w:p>
    <w:p>
      <w:r/>
      <w:r>
        <w:t>Further highlighting Japan's strategic pivot is a significant uptick in foreign direct investment (FDI) in the United States, which reached a historic high of approximately $77.3 billion. This represents a remarkable shift as Japanese firms seek opportunities in the U.S. market, now accounting for nearly 40% of Japan’s total outward FDI. This inclination away from China has been paralleled by major corporations, including Taiwan Semiconductor Manufacturing Company, which has begun record investments in the U.S. and Japan, a tactic reflective of a larger decoupling strategy.</w:t>
      </w:r>
      <w:r/>
    </w:p>
    <w:p>
      <w:r/>
      <w:r>
        <w:t>While Japanese firms are expressing confidence in the U.S. market, the challenges presented by China’s growing influence in global supply chains remain evident. Despite ongoing efforts to diversify away from Chinese dependency, Chinese firms are continuing to expand overseas production capabilities, particularly in nations like India and in Southeast Asia, thereby complicating the global investment landscape.</w:t>
      </w:r>
      <w:r/>
    </w:p>
    <w:p>
      <w:r/>
      <w:r>
        <w:t>In conclusion, the re-evaluation of Asian investments in the U.S., particularly by Japan and China, reflects a myriad of economic, geopolitical, and strategic pressures. As these nations adjust their approaches amidst uncertainty regarding U.S. fiscal stability, the potential for far-reaching impacts on global financial markets looms large, ushering in an era of heightened caution and reassessment amongst investors worldwide.</w:t>
      </w:r>
      <w:r/>
    </w:p>
    <w:p>
      <w:pPr>
        <w:pBdr>
          <w:bottom w:val="single" w:sz="6" w:space="1" w:color="auto"/>
        </w:pBdr>
      </w:pPr>
      <w:r/>
    </w:p>
    <w:p>
      <w:pPr>
        <w:pStyle w:val="Heading3"/>
      </w:pPr>
      <w:r>
        <w:t>Reference Map</w:t>
      </w:r>
      <w:r/>
      <w:r/>
    </w:p>
    <w:p>
      <w:pPr>
        <w:pStyle w:val="ListBullet"/>
        <w:spacing w:line="240" w:lineRule="auto"/>
        <w:ind w:left="720"/>
      </w:pPr>
      <w:r/>
      <w:r>
        <w:t>Investment shifts influenced by U.S. fiscal concerns</w:t>
      </w:r>
      <w:r/>
    </w:p>
    <w:p>
      <w:pPr>
        <w:pStyle w:val="ListBullet"/>
        <w:spacing w:line="240" w:lineRule="auto"/>
        <w:ind w:left="720"/>
      </w:pPr>
      <w:r/>
      <w:r>
        <w:t>Japan’s semiconductor and AI funding</w:t>
      </w:r>
      <w:r/>
    </w:p>
    <w:p>
      <w:pPr>
        <w:pStyle w:val="ListBullet"/>
        <w:spacing w:line="240" w:lineRule="auto"/>
        <w:ind w:left="720"/>
      </w:pPr>
      <w:r/>
      <w:r>
        <w:t>Restructuring of supply chains amidst geopolitical tensions</w:t>
      </w:r>
      <w:r/>
    </w:p>
    <w:p>
      <w:pPr>
        <w:pStyle w:val="ListBullet"/>
        <w:spacing w:line="240" w:lineRule="auto"/>
        <w:ind w:left="720"/>
      </w:pPr>
      <w:r/>
      <w:r>
        <w:t>Record FDI from Japan to the U.S.</w:t>
      </w:r>
      <w:r/>
    </w:p>
    <w:p>
      <w:pPr>
        <w:pStyle w:val="ListBullet"/>
        <w:spacing w:line="240" w:lineRule="auto"/>
        <w:ind w:left="720"/>
      </w:pPr>
      <w:r/>
      <w:r>
        <w:t>TSMC’s investments as part of a decoupling strategy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https://www.thailand-business-news.com/investment/223555-japan-and-china-drive-asias-7-5-trillion-us-investment-shift</w:t>
        </w:r>
      </w:hyperlink>
      <w:r>
        <w:t xml:space="preserve"> - Please view link - unable to able to access data</w:t>
      </w:r>
      <w:r/>
    </w:p>
    <w:p>
      <w:pPr>
        <w:pStyle w:val="ListNumber"/>
        <w:spacing w:line="240" w:lineRule="auto"/>
        <w:ind w:left="720"/>
      </w:pPr>
      <w:r/>
      <w:hyperlink r:id="rId11">
        <w:r>
          <w:rPr>
            <w:color w:val="0000EE"/>
            <w:u w:val="single"/>
          </w:rPr>
          <w:t>https://www.scmp.com/news/asia/east-asia/article/3286197/japan-pledges-fresh-us65-billion-chips-ai-help-narrow-gap-china</w:t>
        </w:r>
      </w:hyperlink>
      <w:r>
        <w:t xml:space="preserve"> - In November 2024, Japanese Prime Minister Shigeru Ishiba announced over US$65 billion in support for the nation's semiconductor and artificial intelligence sectors. This initiative aims to bolster Japan's technological capabilities and reduce the gap with China in these critical industries. The funding is part of a broader strategy to enhance economic security and technological self-sufficiency, reflecting Japan's commitment to strengthening its position in the global tech landscape amid intensifying competition with China.</w:t>
      </w:r>
      <w:r/>
    </w:p>
    <w:p>
      <w:pPr>
        <w:pStyle w:val="ListNumber"/>
        <w:spacing w:line="240" w:lineRule="auto"/>
        <w:ind w:left="720"/>
      </w:pPr>
      <w:r/>
      <w:hyperlink r:id="rId12">
        <w:r>
          <w:rPr>
            <w:color w:val="0000EE"/>
            <w:u w:val="single"/>
          </w:rPr>
          <w:t>https://eastasiaforum.org/2024/08/02/japans-plan-to-restructure-global-supply-chains/</w:t>
        </w:r>
      </w:hyperlink>
      <w:r>
        <w:t xml:space="preserve"> - Japan is actively reconfiguring its global value chains to reduce dependence on China, a strategy accelerated by disruptions like the US–China trade war and the COVID-19 pandemic. The Japanese government has allocated substantial subsidies to encourage domestic production and investment in Southeast Asia. This approach aims to build more resilient supply chains, mitigate geopolitical risks, and secure critical materials and infrastructure, reflecting Japan's proactive stance in adapting to changing global economic dynamics.</w:t>
      </w:r>
      <w:r/>
    </w:p>
    <w:p>
      <w:pPr>
        <w:pStyle w:val="ListNumber"/>
        <w:spacing w:line="240" w:lineRule="auto"/>
        <w:ind w:left="720"/>
      </w:pPr>
      <w:r/>
      <w:hyperlink r:id="rId13">
        <w:r>
          <w:rPr>
            <w:color w:val="0000EE"/>
            <w:u w:val="single"/>
          </w:rPr>
          <w:t>https://www.riotimesonline.com/japans-u-s-investments-hit-record-high-amid-china-slowdown/</w:t>
        </w:r>
      </w:hyperlink>
      <w:r>
        <w:t xml:space="preserve"> - In February 2025, Japanese foreign direct investment (FDI) in the United States reached a record 11.73 trillion yen (approximately US$77.3 billion). This surge highlights a strategic shift by Japanese companies amid rising geopolitical tensions and economic uncertainty in China. The U.S. accounted for nearly 40% of Japan’s total outward FDI, with investments more than doubling over the past decade, indicating a growing preference for the American market over China.</w:t>
      </w:r>
      <w:r/>
    </w:p>
    <w:p>
      <w:pPr>
        <w:pStyle w:val="ListNumber"/>
        <w:spacing w:line="240" w:lineRule="auto"/>
        <w:ind w:left="720"/>
      </w:pPr>
      <w:r/>
      <w:hyperlink r:id="rId14">
        <w:r>
          <w:rPr>
            <w:color w:val="0000EE"/>
            <w:u w:val="single"/>
          </w:rPr>
          <w:t>https://www.ainvest.com/news/tsmc-record-investment-japan-china-decoupling-strategy-2501/</w:t>
        </w:r>
      </w:hyperlink>
      <w:r>
        <w:t xml:space="preserve"> - Taiwan Semiconductor Manufacturing Company (TSMC) has announced record investments in the United States and Japan, marking a significant shift in the global semiconductor industry. This move is seen as a response to escalating geopolitical tensions and a desire for technological self-sufficiency among major economies. TSMC's expansion into these markets underscores a broader trend of companies diversifying their supply chains and reducing reliance on China amid ongoing trade disputes.</w:t>
      </w:r>
      <w:r/>
    </w:p>
    <w:p>
      <w:pPr>
        <w:pStyle w:val="ListNumber"/>
        <w:spacing w:line="240" w:lineRule="auto"/>
        <w:ind w:left="720"/>
      </w:pPr>
      <w:r/>
      <w:hyperlink r:id="rId15">
        <w:r>
          <w:rPr>
            <w:color w:val="0000EE"/>
            <w:u w:val="single"/>
          </w:rPr>
          <w:t>https://www.nomuraconnects.com/focused-thinking-posts/chinas-increasing-role-in-china-1/</w:t>
        </w:r>
      </w:hyperlink>
      <w:r>
        <w:t xml:space="preserve"> - Despite global efforts to diversify supply chains away from China, the country continues to expand its manufacturing capabilities overseas. Chinese firms are increasing production capacity in India and Southeast Asia, indicating China's ongoing influence in global supply chains. This expansion highlights the challenges in reducing dependence on China and the complexities involved in reshaping global trade dynamics.</w:t>
      </w:r>
      <w:r/>
    </w:p>
    <w:p>
      <w:pPr>
        <w:pStyle w:val="ListNumber"/>
        <w:spacing w:line="240" w:lineRule="auto"/>
        <w:ind w:left="720"/>
      </w:pPr>
      <w:r/>
      <w:hyperlink r:id="rId16">
        <w:r>
          <w:rPr>
            <w:color w:val="0000EE"/>
            <w:u w:val="single"/>
          </w:rPr>
          <w:t>https://www.indrastra.com/2024/04/us-emerges-as-prime-investment.html</w:t>
        </w:r>
      </w:hyperlink>
      <w:r>
        <w:t xml:space="preserve"> - Japanese companies are increasingly directing their investments towards the United States, finding ample opportunities in the country's robust consumer market. This strategic shift is evident across various sectors, including housing and food, as corporations like Sekisui House and Nissin Foods Holdings expand their presence in the U.S. market. The surge in Japanese investments in the U.S. comes amid businesses scaling back their commitments in China, driven by factors such as closer economic ties between the U.S. and Japan and heightened geopolitical risks in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ailand-business-news.com/investment/223555-japan-and-china-drive-asias-7-5-trillion-us-investment-shift" TargetMode="External"/><Relationship Id="rId11" Type="http://schemas.openxmlformats.org/officeDocument/2006/relationships/hyperlink" Target="https://www.scmp.com/news/asia/east-asia/article/3286197/japan-pledges-fresh-us65-billion-chips-ai-help-narrow-gap-china" TargetMode="External"/><Relationship Id="rId12" Type="http://schemas.openxmlformats.org/officeDocument/2006/relationships/hyperlink" Target="https://eastasiaforum.org/2024/08/02/japans-plan-to-restructure-global-supply-chains/" TargetMode="External"/><Relationship Id="rId13" Type="http://schemas.openxmlformats.org/officeDocument/2006/relationships/hyperlink" Target="https://www.riotimesonline.com/japans-u-s-investments-hit-record-high-amid-china-slowdown/" TargetMode="External"/><Relationship Id="rId14" Type="http://schemas.openxmlformats.org/officeDocument/2006/relationships/hyperlink" Target="https://www.ainvest.com/news/tsmc-record-investment-japan-china-decoupling-strategy-2501/" TargetMode="External"/><Relationship Id="rId15" Type="http://schemas.openxmlformats.org/officeDocument/2006/relationships/hyperlink" Target="https://www.nomuraconnects.com/focused-thinking-posts/chinas-increasing-role-in-china-1/" TargetMode="External"/><Relationship Id="rId16" Type="http://schemas.openxmlformats.org/officeDocument/2006/relationships/hyperlink" Target="https://www.indrastra.com/2024/04/us-emerges-as-prime-invest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