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Jaguar Land Rover hires 50 specialists to strengthen ethical supply chains amid EV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Jaguar Land Rover (JLR) is advancing its commitment to electrification and sustainability as it prepares for a pivotal transformation in the automotive landscape. As part of its strategy to deliver fully electric models by 2030, the Tata Motors-owned company has announced the hiring of 50 supply chain specialists. This initiative is aimed at ensuring that JLR’s supply chains are both resilient and ethically sound, responding to the pressing challenges of global material sourcing amid geopolitical tensions and environmental scrutiny.</w:t>
      </w:r>
      <w:r/>
    </w:p>
    <w:p>
      <w:r/>
      <w:r>
        <w:t xml:space="preserve">The newly recruited specialists will focus on establishing comprehensive visibility into the sourcing of key materials used in electric vehicle (EV) batteries, such as lithium, cobalt, nickel, manganese, and graphite. The company acknowledges the critical importance of ethical sourcing, especially given the widespread criticisms surrounding the environmental impact and questionable labour practices in the supply chain of battery-operated vehicles. In this context, JLR has stated that these efforts will complement existing partnerships with third-party organisations that conduct audits on supply sources, including mines, to uphold high ethical standards. </w:t>
      </w:r>
      <w:r/>
    </w:p>
    <w:p>
      <w:r/>
      <w:r>
        <w:t>Beyond bolstering ethical sourcing, JLR is heavily investing in advanced technologies like artificial intelligence, machine learning, and real-time analytics to enhance its global logistics network. This drive for innovation is particularly crucial in light of the fragilities exposed in supply chains by recent global disruptions, including the COVID-19 pandemic and geopolitical conflicts.</w:t>
      </w:r>
      <w:r/>
    </w:p>
    <w:p>
      <w:r/>
      <w:r>
        <w:t>Ama Agyewaa Sappor, one of the newly appointed supply chain specialists, brings over 15 years of experience and a deep commitment to responsible sourcing. “I chose to commit my skills to JLR because of its commitment to people and planet; not just profits,” she remarked, highlighting a wariness of the detrimental impacts of lax sourcing practices on communities and ecosystems. This recruitment aligns with JLR's broader rebranding and operational shifts aimed at redefining its corporate identity within an increasingly sustainability-conscious consumer market.</w:t>
      </w:r>
      <w:r/>
    </w:p>
    <w:p>
      <w:r/>
      <w:r>
        <w:t>Additionally, JLR's £500 million investment in upgrading its Halewood facility demonstrates the company's commitment to EV production. This move is part of a substantial £18 billion investment plan directed towards its electrification strategy by 2028. The Halewood plant is set to become JLR's first all-electric production site, complete with cutting-edge automation technologies and facilities designed to streamline EV manufacturing processes.</w:t>
      </w:r>
      <w:r/>
    </w:p>
    <w:p>
      <w:r/>
      <w:r>
        <w:t>However, the road ahead is not without its setbacks. Reports emerged indicating that JLR has paused plans to manufacture EVs at Tata Motors’ new factory in India. Factors influencing this halt include challenges in sourcing quality parts locally and a shifting market demand towards hybrid vehicles, complicating JLR’s production timeline and partnership strategies with Tata.</w:t>
      </w:r>
      <w:r/>
    </w:p>
    <w:p>
      <w:r/>
      <w:r>
        <w:t>As JLR forges ahead with its ambitious plans, it is also navigating ongoing scrutiny and regulatory pressures surrounding labour practices within its supply chains. A recent Senate report highlighted concerns that JLR and other automakers used components from suppliers implicated in forced labour, particularly concerning the Uyghur community in Xinjiang. This scrutiny reinforces the importance of JLR's ethical sourcing initiative, as the company aims to enhance transparency and compliance within its operations.</w:t>
      </w:r>
      <w:r/>
    </w:p>
    <w:p>
      <w:r/>
      <w:r>
        <w:t xml:space="preserve">Through its strategic investments in technology and ethical sourcing operations, JLR is positioning itself as a leader in the transition to electric mobility. With a commitment to achieving net zero carbon emissions by 2039 and significant strides in supply chain integrity, JLR is not only responding to regulatory pressures but is also aligned with the evolving expectations of environmentally conscious consumers. In an era where sustainability is paramount, the success of JLR's ambitious strategy will depend on its ability to harmonise innovation, ethical responsibility, and operational resilience in the competitive automotive landscape.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Article detailing JLR’s hiring of supply chain specialists for ethical sourcing.</w:t>
      </w:r>
      <w:r/>
    </w:p>
    <w:p>
      <w:pPr>
        <w:pStyle w:val="ListNumber"/>
        <w:spacing w:line="240" w:lineRule="auto"/>
        <w:ind w:left="720"/>
      </w:pPr>
      <w:r/>
      <w:r>
        <w:t>Information on JLR's investment in upgrading its Halewood facility for EV production.</w:t>
      </w:r>
      <w:r/>
    </w:p>
    <w:p>
      <w:pPr>
        <w:pStyle w:val="ListNumber"/>
        <w:spacing w:line="240" w:lineRule="auto"/>
        <w:ind w:left="720"/>
      </w:pPr>
      <w:r/>
      <w:r>
        <w:t>Reports on JLR pausing plans for manufacturing EVs in India.</w:t>
      </w:r>
      <w:r/>
    </w:p>
    <w:p>
      <w:pPr>
        <w:pStyle w:val="ListNumber"/>
        <w:spacing w:line="240" w:lineRule="auto"/>
        <w:ind w:left="720"/>
      </w:pPr>
      <w:r/>
      <w:r>
        <w:t>Details on JLR's partnership for Silicon Carbide semiconductors to enhance EV performance.</w:t>
      </w:r>
      <w:r/>
    </w:p>
    <w:p>
      <w:pPr>
        <w:pStyle w:val="ListNumber"/>
        <w:spacing w:line="240" w:lineRule="auto"/>
        <w:ind w:left="720"/>
      </w:pPr>
      <w:r/>
      <w:r>
        <w:t>Senate report on labour practices in JLR’s supply chain.</w:t>
      </w:r>
      <w:r/>
    </w:p>
    <w:p>
      <w:pPr>
        <w:pStyle w:val="ListNumber"/>
        <w:spacing w:line="240" w:lineRule="auto"/>
        <w:ind w:left="720"/>
      </w:pPr>
      <w:r/>
      <w:r>
        <w:t xml:space="preserve">JLR's commitment to achieving net zero carbon emissions across its operations. </w:t>
      </w:r>
      <w:r/>
    </w:p>
    <w:p>
      <w:pPr>
        <w:pStyle w:val="ListNumber"/>
        <w:spacing w:line="240" w:lineRule="auto"/>
        <w:ind w:left="720"/>
      </w:pPr>
      <w:r/>
      <w:r>
        <w:t>Collaborations with suppliers to reach sustainability targets.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https://www.citizen.co.za/network-news/motoring/2025/06/15/jlr-takes-next-steps-in-electrification-by-strengthening-supply-chain-with-ethical-specialists/</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https://www.reuters.com/business/autos-transportation/jlr-pump-500-mln-pounds-upgrade-ev-factory-2024-09-25/</w:t>
        </w:r>
      </w:hyperlink>
      <w:r>
        <w:t xml:space="preserve"> - Jaguar Land Rover (JLR) announced a £500 million investment to upgrade its Halewood facility for electric vehicle (EV) production. This investment is part of JLR's broader £18 billion commitment to EVs by 2028, aiming to electrify all its brands by 2030 and achieve carbon net zero by 2039. The Halewood plant will become JLR's first all-electric production site, featuring new EV build lines, 750 autonomous robots, and advanced cloud-based plant management systems. This move responds to increasing pressure on automakers to accelerate EV production, especially in competitive markets like China.</w:t>
      </w:r>
      <w:r/>
    </w:p>
    <w:p>
      <w:pPr>
        <w:pStyle w:val="ListNumber"/>
        <w:spacing w:line="240" w:lineRule="auto"/>
        <w:ind w:left="720"/>
      </w:pPr>
      <w:r/>
      <w:hyperlink r:id="rId12">
        <w:r>
          <w:rPr>
            <w:color w:val="0000EE"/>
            <w:u w:val="single"/>
          </w:rPr>
          <w:t>https://www.reuters.com/business/autos-transportation/jaguar-land-rover-shelves-plan-build-evs-tatas-india-plant-sources-say-2025-03-12/</w:t>
        </w:r>
      </w:hyperlink>
      <w:r>
        <w:t xml:space="preserve"> - Jaguar Land Rover (JLR) has halted plans to build electric vehicles at Tata Motors' new $1 billion factory in southern India due to difficulties in balancing price and quality for locally sourced EV parts and declining demand for electric cars. This decision affects Tata Passenger Electric Mobility, delaying the release of their premium Avinya models, which were to share components and platforms with JLR's EVs. The construction of the new factory began in September, with an annual production capacity of over 250,000 cars expected in 5-7 years. JLR initially intended to manufacture over 70,000 electric cars, and Tata's EV unit planned to build 25,000 at the facility. However, these plans are now suspended. Competition from other brands and market shifts towards hybrids also influenced JLR's decision. Tata remains the leading EV seller in India but faces pressure from competitors, including upcoming Tesla EVs. Tata and JLR are aligning production timelines and models with broader market strategies.</w:t>
      </w:r>
      <w:r/>
    </w:p>
    <w:p>
      <w:pPr>
        <w:pStyle w:val="ListNumber"/>
        <w:spacing w:line="240" w:lineRule="auto"/>
        <w:ind w:left="720"/>
      </w:pPr>
      <w:r/>
      <w:hyperlink r:id="rId13">
        <w:r>
          <w:rPr>
            <w:color w:val="0000EE"/>
            <w:u w:val="single"/>
          </w:rPr>
          <w:t>https://media.jaguarlandrover.com/en-us/news/2022/10/jaguar-land-rover-partners-wolfspeed-silicon-carbide-semiconductor-technology-supply</w:t>
        </w:r>
      </w:hyperlink>
      <w:r>
        <w:t xml:space="preserve"> - Jaguar Land Rover (JLR) and Wolfspeed, Inc. announced a strategic partnership to supply Silicon Carbide semiconductors for next-generation electric vehicles, aiming to enhance powertrain efficiency and extend driving range. This collaboration is part of JLR's 'Reimagine' strategy, which focuses on transforming the company into an electric-first business and achieving carbon net zero across its supply chain, products, services, and operations by 2039. The advanced Silicon Carbide technology will be used in vehicle inverters, managing the transfer of power from the battery to the electric motors. The first Range Rover vehicles with this technology are expected to be available from 2024, followed by the new all-electric Jaguar brand the following year. The partnership builds on Wolfspeed’s existing relationship with the race-winning Jaguar TCS Racing team competing in the ABB FIA Formula E World Championship, where its advanced Silicon Carbide technology has been used to accelerate on-track efficiency and performance.</w:t>
      </w:r>
      <w:r/>
    </w:p>
    <w:p>
      <w:pPr>
        <w:pStyle w:val="ListNumber"/>
        <w:spacing w:line="240" w:lineRule="auto"/>
        <w:ind w:left="720"/>
      </w:pPr>
      <w:r/>
      <w:hyperlink r:id="rId14">
        <w:r>
          <w:rPr>
            <w:color w:val="0000EE"/>
            <w:u w:val="single"/>
          </w:rPr>
          <w:t>https://apnews.com/article/96ea10d014cb2c2ed7efa208b1f1d1f1</w:t>
        </w:r>
      </w:hyperlink>
      <w:r>
        <w:t xml:space="preserve"> - A Senate report has revealed that BMW, Jaguar Land Rover, and Volkswagen have used parts made by JWD, a Chinese company sanctioned for employing forced labor, particularly linked to the Uyghur Muslim minority in Xinjiang. The Senate Finance Committee discovered that BMW imported at least 8,000 MINI vehicles with JWD parts, while Jaguar Land Rover continued using JWD components even after being informed of the issue. Volkswagen voluntarily disclosed that their shipment included JWD parts. The parts were sourced through contractors Bourns Inc. and Lear Corp., a direct supplier for BMW and Jaguar Land Rover. Lawmakers, led by Sen. Ron Wyden, criticized automakers for insufficient self-policing and demanded stricter enforcement of the 2021 Uyghur Forced Labor Prevention Act. In response, the automakers stated that they are taking steps to comply with the law and prevent forced labor in their supply chains.</w:t>
      </w:r>
      <w:r/>
    </w:p>
    <w:p>
      <w:pPr>
        <w:pStyle w:val="ListNumber"/>
        <w:spacing w:line="240" w:lineRule="auto"/>
        <w:ind w:left="720"/>
      </w:pPr>
      <w:r/>
      <w:hyperlink r:id="rId15">
        <w:r>
          <w:rPr>
            <w:color w:val="0000EE"/>
            <w:u w:val="single"/>
          </w:rPr>
          <w:t>https://www.jaguarlandrover.com/corporate-responsibility</w:t>
        </w:r>
      </w:hyperlink>
      <w:r>
        <w:t xml:space="preserve"> - Jaguar Land Rover (JLR) is committed to achieving net zero carbon emissions across its supply chain, products, and operations by 2039. As part of its 'Reimagine' strategy, JLR aims to lead in clean energy and advance its role in the circular economy. The company is investing approximately £2.5 billion annually in electrification technologies and the development of connected services. JLR is also working closely with its global Tier 1 supplier network to align with its 2030 sustainability goals, ensuring responsible luxury and a new benchmark in environmental, societal, and community impact for a luxury business.</w:t>
      </w:r>
      <w:r/>
    </w:p>
    <w:p>
      <w:pPr>
        <w:pStyle w:val="ListNumber"/>
        <w:spacing w:line="240" w:lineRule="auto"/>
        <w:ind w:left="720"/>
      </w:pPr>
      <w:r/>
      <w:hyperlink r:id="rId16">
        <w:r>
          <w:rPr>
            <w:color w:val="0000EE"/>
            <w:u w:val="single"/>
          </w:rPr>
          <w:t>https://procurementmag.com/articles/jaguar-land-rover-working-with-suppliers-to-reach-net-zero</w:t>
        </w:r>
      </w:hyperlink>
      <w:r>
        <w:t xml:space="preserve"> - Jaguar Land Rover (JLR) is collaborating with its global Tier 1 supplier network to achieve its 2030 sustainability goals, aiming for net zero carbon emissions across its supply chain, products, and operations by 2039. JLR is tasking Tier 1 suppliers to set their decarbonisation pathways, report transparently, and demonstrate progress towards their targets. This involves disclosing carbon reporting and collaborating with their own supply chains to deliver the same reductions. The company is also investing in electrification technologies and the development of connected services, with a commitment of around £2.5 billion annually, to reimagine JLR as a sustainable-first, technology leader for the world.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izen.co.za/network-news/motoring/2025/06/15/jlr-takes-next-steps-in-electrification-by-strengthening-supply-chain-with-ethical-specialists/" TargetMode="External"/><Relationship Id="rId11" Type="http://schemas.openxmlformats.org/officeDocument/2006/relationships/hyperlink" Target="https://www.reuters.com/business/autos-transportation/jlr-pump-500-mln-pounds-upgrade-ev-factory-2024-09-25/" TargetMode="External"/><Relationship Id="rId12" Type="http://schemas.openxmlformats.org/officeDocument/2006/relationships/hyperlink" Target="https://www.reuters.com/business/autos-transportation/jaguar-land-rover-shelves-plan-build-evs-tatas-india-plant-sources-say-2025-03-12/" TargetMode="External"/><Relationship Id="rId13" Type="http://schemas.openxmlformats.org/officeDocument/2006/relationships/hyperlink" Target="https://media.jaguarlandrover.com/en-us/news/2022/10/jaguar-land-rover-partners-wolfspeed-silicon-carbide-semiconductor-technology-supply" TargetMode="External"/><Relationship Id="rId14" Type="http://schemas.openxmlformats.org/officeDocument/2006/relationships/hyperlink" Target="https://apnews.com/article/96ea10d014cb2c2ed7efa208b1f1d1f1" TargetMode="External"/><Relationship Id="rId15" Type="http://schemas.openxmlformats.org/officeDocument/2006/relationships/hyperlink" Target="https://www.jaguarlandrover.com/corporate-responsibility" TargetMode="External"/><Relationship Id="rId16" Type="http://schemas.openxmlformats.org/officeDocument/2006/relationships/hyperlink" Target="https://procurementmag.com/articles/jaguar-land-rover-working-with-suppliers-to-reach-net-ze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