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deploys Barak Magen naval system to intercept Iranian drone swarm in maritime defence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Israel's recent naval interception of Iranian drones marks a significant evolution in its maritime defence strategy, underscoring a broader shift in the Israel-Iran conflict amid rising regional tensions. In a statement, the Israeli Defence Forces (IDF) confirmed that eight Iranian drones were intercepted by Sa’ar 6-class corvettes equipped with the Barak Magen air defence system—a first operational deployment of this cutting-edge technology. This event took place during a surge in hostilities, now entering their fourth day, with Iran asserting these strikes were retaliatory in nature, responding to Israeli operations against its military and nuclear infrastructure.</w:t>
      </w:r>
      <w:r/>
    </w:p>
    <w:p>
      <w:r/>
      <w:r>
        <w:t>The Barak Magen system, developed by Israel Aerospace Industries (IAI), is a naval adaptation of the Barak MX missile family. It serves as a crucial layer of defence against a broad spectrum of airborne threats, including unmanned aerial vehicles (UAVs), cruise missiles, ballistic missiles, and enemy aircraft. This system’s combat debut demonstrated its efficacy and operational readiness, with its long-range interceptor (LRAD) variant capable of engaging targets up to 70 km away. This missile utilizes a dual-pulse motor produced by Israel’s state-owned defence company Tomer, providing rapid response and precision guidance.</w:t>
      </w:r>
      <w:r/>
    </w:p>
    <w:p>
      <w:r/>
      <w:r>
        <w:t>Integrated on Israel’s newest Sa’ar 6 corvettes—custom-built by ThyssenKrupp Marine Systems in Germany—the Barak Magen system represents a leap in maritime defence. These warships, commissioned between 2020 and 2023 as part of Shayetet 3, the elite missile boat squadron, are equipped with advanced EL/M-2248 MF-STAR radars and electro-optical sensors for comprehensive 360-degree threat detection and tracking. Each vessel operates independently with its own air defence and strike capabilities, reflecting Israel’s strategic pivot to bolster naval defences, especially in light of increasing threats to its offshore gas platforms and vital shipping lanes.</w:t>
      </w:r>
      <w:r/>
    </w:p>
    <w:p>
      <w:r/>
      <w:r>
        <w:t>This naval deployment complements Israel’s layered missile and drone defence architecture, which includes the land and air components of Iron Dome, David’s Sling, and the Arrow missile systems. According to reports, the naval version of Iron Dome (C-Dome) had helped intercept most of the 25 Iranian drones targeted since the recent escalation began, but the Barak Magen’s success in intercepting eight drones in a single operation indicates a widening scope of maritime defence readiness.</w:t>
      </w:r>
      <w:r/>
    </w:p>
    <w:p>
      <w:r/>
      <w:r>
        <w:t>India's role in this technology is notable—India co-developed the Barak-8 variant with IAI and its Defence Research &amp; Development Organisation (DRDO). This variant, with a range of around 100 km, is integrated into the navies and air forces of both nations, offering a versatile shield against drones and missile threats. The Barak family of systems has attracted global interest, with around $1.2 billion in sales secured, showcasing the export potential of Israeli missile defence technology.</w:t>
      </w:r>
      <w:r/>
    </w:p>
    <w:p>
      <w:r/>
      <w:r>
        <w:t>The strategic importance of Israel’s naval air defence cannot be overstated. In a region where Iran, along with proxies like Hezbollah and the Houthis in Yemen, frequently employs drone swarms and missile attacks, securing maritime frontiers has become imperative. Israel’s use of the Barak Magen system at sea marks not just a defensive milestone but a tactical adaptation, filling gaps in its multi-layered defence network amidst corridor threats in the eastern Mediterranean and Red Sea.</w:t>
      </w:r>
      <w:r/>
    </w:p>
    <w:p>
      <w:r/>
      <w:r>
        <w:t>This escalation in conflict has come with a sobering human toll. Civilian casualties are mounting on both sides—Israeli emergency services reported at least four deaths and significant property damage due to missile strikes within central Israel, while Iran's casualties include over 200 fatalities since the clashes intensified. The conflict is marked by Iran’s strategic shift towards drone and precision missile attacks, aiming to saturate Israeli defences.</w:t>
      </w:r>
      <w:r/>
    </w:p>
    <w:p>
      <w:r/>
      <w:r>
        <w:t>Supporting Israel’s air and missile defence posture, the United States continues to play a vital role. U.S. military forces have deployed Patriot and THAAD missile systems in the region and positioned naval destroyers equipped to intercept ballistic missile threats, extending the protective shield over Israel. The heightened U.S. military presence includes aircraft carriers and fighter jets actively patrolling the skies, as well as increased troop deployments around 40,000 strong. This cooperation underscores the strategic importance of maintaining air and maritime security within the wider Middle Eastern theatre.</w:t>
      </w:r>
      <w:r/>
    </w:p>
    <w:p>
      <w:r/>
      <w:r>
        <w:t>Despite the robustness of Israel's multi-layered missile defence system, no system is invulnerable. Recent Iranian missile attacks have occasionally penetrated defences, striking urban areas such as Tel Aviv and underscoring the ongoing strain on Israel’s interceptor missile inventory. The recalibration of Israel’s naval air defence with the Barak Magen system illustrates an adaptive defence posture—one that integrates new technologies and platforms to meet the evolving maritime threat environment.</w:t>
      </w:r>
      <w:r/>
    </w:p>
    <w:p>
      <w:r/>
      <w:r>
        <w:t>Looking ahead, as Israel expands its naval footprint to cover offshore energy assets and critical shipping routes, systems like Barak Magen are likely to become indispensable both as defensive tools and strategic deterrents. The naval interception of Iranian drones might well mark the beginning of a broader strategic emphasis on maritime security in Israel’s ongoing conflict with Iran, cementing the role of advanced missile defence systems in the future of regional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https://economictimes.indiatimes.com/news/defence/sea-shield-activated-how-israels-navy-used-india-developed-missile-tech-to-stop-irans-drones/articleshow/121886287.cms</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https://www.reuters.com/world/middle-east/what-are-israels-iron-dome-arrow-missile-defences-2024-04-14/</w:t>
        </w:r>
      </w:hyperlink>
      <w:r>
        <w:t xml:space="preserve"> - Israel employs a sophisticated, multi-layered missile defense system to protect against Iranian ballistic missile and drone attacks, which have intensified recently. This defense architecture comprises several key systems designed to intercept threats at varying altitudes and ranges. The Arrow system, including Arrow-2 and Arrow-3, targets long-range missiles at high altitudes, offering protection even outside Earth's atmosphere. Mid-range threats are countered by David's Sling, capable of intercepting ballistic missiles, cruise missiles, drones, and aircraft. Short-range threats, such as rockets from Hamas, are handled by the Iron Dome system, which identifies and neutralizes projectiles likely to hit populated areas. A naval version of Iron Dome also protects maritime assets. Complementing these systems, the U.S. has deployed the THAAD (Terminal High Altitude Area Defense) system in Israel, providing additional interception capabilities, particularly during the terminal phase of missile trajectories. Furthermore, Israeli aircraft and, at times, Jordanian forces, have destroyed incoming drones and missiles in-flight. Despite its approximately 80–90% interception success rate, Israel’s defense network is not foolproof, and some threats do penetrate the shield. The systems are developed in collaboration with domestic firms and major U.S. defense contractors such as Boeing and RTX Corp.</w:t>
      </w:r>
      <w:r/>
    </w:p>
    <w:p>
      <w:pPr>
        <w:pStyle w:val="ListNumber"/>
        <w:spacing w:line="240" w:lineRule="auto"/>
        <w:ind w:left="720"/>
      </w:pPr>
      <w:r/>
      <w:hyperlink r:id="rId12">
        <w:r>
          <w:rPr>
            <w:color w:val="0000EE"/>
            <w:u w:val="single"/>
          </w:rPr>
          <w:t>https://www.ft.com/content/171a378f-92b6-4a1f-b5ec-d01e7b33feea</w:t>
        </w:r>
      </w:hyperlink>
      <w:r>
        <w:t xml:space="preserve"> - Israel launched a large-scale aerial assault on Iran, involving over 200 aircraft, targeting nuclear facilities at Natanz and Fordow, ballistic missile sites, and military leadership. Israeli Prime Minister Netanyahu confirmed the campaign would continue with the goal of halting Iran's ability to develop nuclear weapons. However, experts doubt that Israel can achieve this goal unaided. Natanz and Fordow are heavily fortified, requiring multiple strikes with powerful bunker-buster bombs, and Israel's arsenal may be insufficient for such deep penetration. Iran has already retaliated with drone attacks and may be motivated to hasten its nuclear development in response. The targeted nuclear sites are critical to Iran’s uranium enrichment, with sufficient stockpiles to quickly achieve weapons-grade levels. Some of this material may have been relocated to undisclosed facilities. Despite significant damage to Iran's air defences in previous and ongoing Israeli strikes, mobile missile systems may still pose a threat. Iran is able to produce 50 ballistic missiles per month and holds an estimated stockpile of 2,000 missiles. Israel's advanced air defence systems are under pressure due to frequent attacks and limited interceptor supplies. While the U.S. and U.K. assisted in past Iranian attacks, Britain has signaled no involvement this time. Experts remain skeptical that Israel alone can destroy Iran’s nuclear program or enact regime change.</w:t>
      </w:r>
      <w:r/>
    </w:p>
    <w:p>
      <w:pPr>
        <w:pStyle w:val="ListNumber"/>
        <w:spacing w:line="240" w:lineRule="auto"/>
        <w:ind w:left="720"/>
      </w:pPr>
      <w:r/>
      <w:hyperlink r:id="rId13">
        <w:r>
          <w:rPr>
            <w:color w:val="0000EE"/>
            <w:u w:val="single"/>
          </w:rPr>
          <w:t>https://apnews.com/article/973bc18970689bac42d82342bd29f601</w:t>
        </w:r>
      </w:hyperlink>
      <w:r>
        <w:t xml:space="preserve"> - On June 13, 2025, U.S. military forces played a critical role in assisting Israel in intercepting a barrage of ballistic missiles launched by Iran. The Iranian attack was a retaliatory move in response to Israeli strikes on Iran's nuclear sites and top military officials. The United States deployed both Patriot and Terminal High Altitude Area Defense (THAAD) systems from its bases in the Middle East and utilized a Navy destroyer in the eastern Mediterranean Sea to shoot down incoming missiles. In anticipation of escalating conflict, the U.S. is repositioning additional naval resources, including the USS Thomas Hudner and another destroyer, to the region. American fighter jets are actively patrolling the skies, and military bases have enhanced their security protocols. President Donald Trump convened the National Security Council to evaluate strategic options. The troop presence in the region has increased to around 40,000, peaking at 43,000 amid ongoing regional tensions. Aircraft carriers, including the USS Carl Vinson, USS Nimitz, and USS George Washington, are either positioned or on standby for potential deployment. These recent developments follow previous U.S. defensive support for Israel, notably during the October 2024 missile attacks by Iran.</w:t>
      </w:r>
      <w:r/>
    </w:p>
    <w:p>
      <w:pPr>
        <w:pStyle w:val="ListNumber"/>
        <w:spacing w:line="240" w:lineRule="auto"/>
        <w:ind w:left="720"/>
      </w:pPr>
      <w:r/>
      <w:hyperlink r:id="rId14">
        <w:r>
          <w:rPr>
            <w:color w:val="0000EE"/>
            <w:u w:val="single"/>
          </w:rPr>
          <w:t>https://www.ft.com/content/6188120c-e4a7-4b10-a46d-270aac9542d8</w:t>
        </w:r>
      </w:hyperlink>
      <w:r>
        <w:t xml:space="preserve"> - As tensions escalate between Iran and Israel, Iran’s recent retaliatory missile strikes following Israeli attacks and the assassination of a top Iranian commander have highlighted its limited deterrence capacity. Despite launching dozens of ballistic missiles, including strikes in Tel Aviv and Israeli air bases, most were intercepted, and damage was minimal. Major General Mohammad Pakpour vowed severe retribution, but Iran faces challenges due to sanctions, weakened regional proxies, and limited military resources compared to Israel’s advanced defenses and US backing. Analysts suggest Iran may consider asymmetric measures, such as targeting US assets or disrupting the Strait of Hormuz, though these options carry significant risks. Iran's nuclear capabilities remain a concern, with its enriched uranium stockpile nearing weapons-grade levels. However, developing and deploying a nuclear weapon involves major technical and political hurdles. Israel’s military remains dominant, continuing to destroy Iranian air defenses and maintaining air superiority. The replenishment of Israeli interceptor missiles by the US underlines sustained Western support. Despite symbolic strikes, Iran’s ability to deter or meaningfully alter the conflict’s trajectory appears constrained, potentially pushing it toward risky strategic decisions, including a nuclear breakout, to ensure regime survival.</w:t>
      </w:r>
      <w:r/>
    </w:p>
    <w:p>
      <w:pPr>
        <w:pStyle w:val="ListNumber"/>
        <w:spacing w:line="240" w:lineRule="auto"/>
        <w:ind w:left="720"/>
      </w:pPr>
      <w:r/>
      <w:hyperlink r:id="rId15">
        <w:r>
          <w:rPr>
            <w:color w:val="0000EE"/>
            <w:u w:val="single"/>
          </w:rPr>
          <w:t>https://apnews.com/article/f0e72fa1c1dba6bc08fcc0bfb0c5a9f0</w:t>
        </w:r>
      </w:hyperlink>
      <w:r>
        <w:t xml:space="preserve"> - On Friday, Iran launched ballistic missiles at Israel, with some penetrating the country's advanced air-defense system and striking areas in Tel Aviv, causing injuries to at least 15 civilians. Israel’s military reported intercepting most of the missiles, aided in part by U.S. ground-based air defense systems in the region. Despite its high success rate, the strike highlighted the limitations of Israel's multilayered defense system, which includes the Arrow for long-range threats, David’s Sling for medium-range missiles, and the Iron Dome for short-range rockets. These systems have been instrumental in countering various projectiles from countries and groups including Hamas, Hezbollah, and Houthi militants since the start of the war on October 7, 2023. Israel is also developing Iron Beam, a laser-based interceptor expected to drastically reduce operational costs compared to current systems. Although highly effective, Israeli officials acknowledge that no air-defense system is infallible. The latest attack underscores the ongoing strain on Israel’s defenses amid a protracted period of regional conflict.</w:t>
      </w:r>
      <w:r/>
    </w:p>
    <w:p>
      <w:pPr>
        <w:pStyle w:val="ListNumber"/>
        <w:spacing w:line="240" w:lineRule="auto"/>
        <w:ind w:left="720"/>
      </w:pPr>
      <w:r/>
      <w:hyperlink r:id="rId13">
        <w:r>
          <w:rPr>
            <w:color w:val="0000EE"/>
            <w:u w:val="single"/>
          </w:rPr>
          <w:t>https://apnews.com/article/973bc18970689bac42d82342bd29f601</w:t>
        </w:r>
      </w:hyperlink>
      <w:r>
        <w:t xml:space="preserve"> - On June 13, 2025, U.S. military forces played a critical role in assisting Israel in intercepting a barrage of ballistic missiles launched by Iran. The Iranian attack was a retaliatory move in response to Israeli strikes on Iran's nuclear sites and top military officials. The United States deployed both Patriot and Terminal High Altitude Area Defense (THAAD) systems from its bases in the Middle East and utilized a Navy destroyer in the eastern Mediterranean Sea to shoot down incoming missiles. In anticipation of escalating conflict, the U.S. is repositioning additional naval resources, including the USS Thomas Hudner and another destroyer, to the region. American fighter jets are actively patrolling the skies, and military bases have enhanced their security protocols. President Donald Trump convened the National Security Council to evaluate strategic options. The troop presence in the region has increased to around 40,000, peaking at 43,000 amid ongoing regional tensions. Aircraft carriers, including the USS Carl Vinson, USS Nimitz, and USS George Washington, are either positioned or on standby for potential deployment. These recent developments follow previous U.S. defensive support for Israel, notably during the October 2024 missile attacks by Iran.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news/defence/sea-shield-activated-how-israels-navy-used-india-developed-missile-tech-to-stop-irans-drones/articleshow/121886287.cms" TargetMode="External"/><Relationship Id="rId11" Type="http://schemas.openxmlformats.org/officeDocument/2006/relationships/hyperlink" Target="https://www.reuters.com/world/middle-east/what-are-israels-iron-dome-arrow-missile-defences-2024-04-14/" TargetMode="External"/><Relationship Id="rId12" Type="http://schemas.openxmlformats.org/officeDocument/2006/relationships/hyperlink" Target="https://www.ft.com/content/171a378f-92b6-4a1f-b5ec-d01e7b33feea" TargetMode="External"/><Relationship Id="rId13" Type="http://schemas.openxmlformats.org/officeDocument/2006/relationships/hyperlink" Target="https://apnews.com/article/973bc18970689bac42d82342bd29f601" TargetMode="External"/><Relationship Id="rId14" Type="http://schemas.openxmlformats.org/officeDocument/2006/relationships/hyperlink" Target="https://www.ft.com/content/6188120c-e4a7-4b10-a46d-270aac9542d8" TargetMode="External"/><Relationship Id="rId15" Type="http://schemas.openxmlformats.org/officeDocument/2006/relationships/hyperlink" Target="https://apnews.com/article/f0e72fa1c1dba6bc08fcc0bfb0c5a9f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