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Gulf states ramp up diplomacy to prevent broader war as Iran-Israel conflict intensifies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conflict between Iran and Israel escalates, the energy-rich Gulf states find themselves precariously positioned on the frontlines, scrambling urgently to prevent a wider regional war. The renewed hostilities, marked by Israel’s bombardment of Iranian military and nuclear sites and Iran’s retaliatory missile strikes, have brought intense diplomatic activity alongside rising fears of a dangerous spillover. For Gulf powers such as Saudi Arabia, the United Arab Emirates (UAE), and Qatar, the stakes could hardly be higher — with the region’s stability underpinning their ambitious economic diversification plans and international standing.</w:t>
      </w:r>
      <w:r/>
    </w:p>
    <w:p>
      <w:r/>
      <w:r>
        <w:t>Among the Gulf states, Saudi Arabia has been particularly proactive, engaging in diplomatic communications with both Iran and the United States since the onset of hostilities, a move signalling a shift from previous hardline stances. Ali Shihabi, an analyst close to the Saudi royal court, notes that Riyadh’s efforts have yet to yield a breakthrough but continue with urgency. Crown Prince Mohammed bin Salman and UAE President Sheikh Mohamed bin Zayed Al Nahyan have both directly communicated with Iran’s President Masoud Pezeshkian in recent days, underscoring attempts at dialogue amid the crisis. Meanwhile, the UAE’s president also held talks with Russia’s President Vladimir Putin, who maintains an alliance with Tehran and has offered to mediate.</w:t>
      </w:r>
      <w:r/>
    </w:p>
    <w:p>
      <w:r/>
      <w:r>
        <w:t>These diplomatic overtures come after the outbreak of war shattered earlier Oman-brokered Iran-US talks that Gulf nations had supported, reflecting regional hopes for détente following years of strained relations with Iran. Yet Gulf officials remain acutely aware of their limited leverage over Iran or Israel, both of which seem entrenched in a military confrontation that risks further destabilising a region hosting vital US military bases and key global energy transit routes.</w:t>
      </w:r>
      <w:r/>
    </w:p>
    <w:p>
      <w:r/>
      <w:r>
        <w:t>The strategic importance and vulnerability of the Gulf’s energy infrastructure have become painfully apparent. Recent weeks have seen dramatic movements in the oil tanker market, which now signals heightened risks of supply disruption. Rates for Very Large Crude Carriers (VLCCs) transporting oil from the Middle East to China have surged by 40%, reflecting growing premiums for risk amid rising geopolitical tensions. Shipping activity near the Strait of Hormuz—a crucial chokepoint for approximately 20% of global oil shipments—has become particularly fraught. Authorities, including those in Qatar and Greece, have advised vessels to avoid Iranian waters or reroute closer to Oman’s coast to mitigate risks of maritime incidents or navigation interference. Electronic disruptions, such as GPS spoofing near Iran’s South Pars gas facility, compound these risks, raising anxieties over the potential for accidents or intentional sabotage.</w:t>
      </w:r>
      <w:r/>
    </w:p>
    <w:p>
      <w:r/>
      <w:r>
        <w:t>While the oil market has reacted strongly to these developments, the broader energy sector remains cautiously stable. Brent crude prices surged initially by around 8% but have since moderated, with key market players expressing scepticism about the likelihood of a complete closure of the Strait of Hormuz. Italian oil giant Eni’s CEO Claudio Descalzi has noted that such a closure would be detrimental to Iran’s own revenues and provoke US military responses, making it an unlikely scenario despite Iran’s repeated threats. This nuanced outlook speaks to the balance global markets seek amid ongoing uncertainty.</w:t>
      </w:r>
      <w:r/>
    </w:p>
    <w:p>
      <w:r/>
      <w:r>
        <w:t>The political and economic ripple effects extend beyond energy to financial markets in the Gulf. Most regional stock indices have dipped amid fears of broader instability and the impact of sustained conflict. Saudi Arabia’s benchmark index fell by 1.2%, dragged down by declines in major companies like ACWA Power, the Saudi Arabian Mining Company, and newcomer Flynas. Indicators in Dubai, Abu Dhabi, and Qatar similarly closed lower as investors weighed the risks of an expanding conflict and uncertainty ahead of upcoming US Federal Reserve decisions on interest rates.</w:t>
      </w:r>
      <w:r/>
    </w:p>
    <w:p>
      <w:r/>
      <w:r>
        <w:t>On the ground in Iran, the impact of intensive Israeli airstrikes has been stark, prompting emergency evacuations and near-total internet blackouts in Tehran and surrounding areas. In response, Iran has conducted limited missile strikes against Israeli targets, while publicly rejecting US demands for "unconditional surrender." The United States, led by President Donald Trump, has not ruled out military intervention and has taken steps to reinforce its military presence in the region, including deploying aircraft carriers and preparing evacuation plans for American citizens. This build-up intensifies concerns about further escalation.</w:t>
      </w:r>
      <w:r/>
    </w:p>
    <w:p>
      <w:r/>
      <w:r>
        <w:t>Diplomatic tensions have extended to international arenas such as the International Maritime Organization (IMO), where Iran and Israel exchanged sharp accusations over attacks on critical petrochemical and gas infrastructure that threaten maritime security and global energy supplies. Iran warned of potential sea conflict if the situation deteriorates further, while Israel accused Iran of enabling maritime terrorism through its support for Yemeni Houthi rebels. The politicisation of such forums adds a further layer of complexity to efforts aimed at de-escalation.</w:t>
      </w:r>
      <w:r/>
    </w:p>
    <w:p>
      <w:r/>
      <w:r>
        <w:t>As the Gulf states persist in their diplomatic efforts, voices from across the region warn of the long-term costs should the conflict spiral out of control. Former Qatari Prime Minister Hamad bin Jassim Al Thani cautioned that the collapse of Iran would imperil the entire Gulf, harming its economies and security. This sentiment resonates with analysts who see regional stability as essential to the Gulf's economic transformation away from oil dependency toward business, tourism, and innovation.</w:t>
      </w:r>
      <w:r/>
    </w:p>
    <w:p>
      <w:r/>
      <w:r>
        <w:t>Despite these urgent attempts to broker peace, the path ahead remains uncertain. The military objectives expressed by Israel appear to have expanded beyond crippling Iran’s nuclear capabilities to potentially overthrowing the regime itself—a prospect fraught with peril for the Gulf neighbours that must live with the fallout. The Gulf states thus find themselves in a delicate balancing act: engaged in feverish diplomacy and economic recalibration, yet largely powerless to influence the war’s trajectory as tensions continue to mount on their doorstep.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https://www.al-monitor.com/originals/2025/06/gulf-states-irans-doorstep-scramble-end-war</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https://www.reuters.com/markets/commodities/oil-tanker-market-signals-more-middle-east-energy-disruption-ahead-2025-06-18/</w:t>
        </w:r>
      </w:hyperlink>
      <w:r>
        <w:t xml:space="preserve"> - The oil tanker market is signalling increased risk and potential energy disruptions in the Middle East amidst escalating tensions between Israel and Iran. Following Israel’s recent bombardment of Iran and Tehran’s retaliatory missile strikes, Brent crude oil prices surged around 8% to $75 per barrel. Although the broader market appears cautiously stable, oil shipping data suggests rising anxiety. Daily rates for Very Large Crude Carriers (VLCCs) transporting oil from the Middle East to China have jumped 40% since June 13, indicating a higher risk premium. Similar rate increases are seen on West Africa-China routes, reflecting efforts by buyers to diversify away from the Middle East. Qatar has also imposed shipping restrictions near the Strait of Hormuz. Although no physical attacks have occurred there, a tanker collision and increased electronic interference with ship navigation systems are raising operational concerns. Over 260 ships recently reported GPS spoofing near Iran’s South Pars Power Plant. These developments hint at potentially severe implications for global energy supply routes, despite the absence of direct hostilities in Hormuz. The oil tanker market, therefore, serves as a crucial barometer for assessing real-time geopolitical risk in the region.</w:t>
      </w:r>
      <w:r/>
    </w:p>
    <w:p>
      <w:pPr>
        <w:pStyle w:val="ListNumber"/>
        <w:spacing w:line="240" w:lineRule="auto"/>
        <w:ind w:left="720"/>
      </w:pPr>
      <w:r/>
      <w:hyperlink r:id="rId12">
        <w:r>
          <w:rPr>
            <w:color w:val="0000EE"/>
            <w:u w:val="single"/>
          </w:rPr>
          <w:t>https://apnews.com/article/950704377ddff350c933d07e3215ad7d</w:t>
        </w:r>
      </w:hyperlink>
      <w:r>
        <w:t xml:space="preserve"> - As conflict intensifies between Israel and Iran, Tehran experiences relentless Israeli airstrikes, causing mass evacuations and near-total internet blackouts. Iran responds with limited missile barrages, prompting Israel to briefly ease civilian restrictions. The U.S., led by President Trump, considers military intervention but has not confirmed a decision, while preparing evacuation plans for American citizens in the region. European diplomats are set for nuclear talks with Iran in Switzerland, as global powers including Russia and France call for de-escalation. Meanwhile, casualties continue to mount in Gaza due to Israeli strikes, and concerns about nuclear proliferation grow among arms control experts. Iran denies targeting claims against its Supreme Leader and stands firm against surrender. The U.S. is reinforcing military presence in the region with aircraft carriers, while experts debate the effectiveness and threats of Iran’s claimed hypersonic missile use. International voices, including the UN Secretary-General and Pope Leo, urge diplomacy to prevent broader conflict.</w:t>
      </w:r>
      <w:r/>
    </w:p>
    <w:p>
      <w:pPr>
        <w:pStyle w:val="ListNumber"/>
        <w:spacing w:line="240" w:lineRule="auto"/>
        <w:ind w:left="720"/>
      </w:pPr>
      <w:r/>
      <w:hyperlink r:id="rId13">
        <w:r>
          <w:rPr>
            <w:color w:val="0000EE"/>
            <w:u w:val="single"/>
          </w:rPr>
          <w:t>https://www.reuters.com/world/middle-east/ships-advised-keep-their-distance-iran-around-hormuz-strait-2025-06-18/</w:t>
        </w:r>
      </w:hyperlink>
      <w:r>
        <w:t xml:space="preserve"> - Commercial shipping vessels are being advised to avoid Iranian waters near the Strait of Hormuz due to escalating conflict between Iran and Israel. Ships are rerouting closer to the coast of Oman to reduce risks. The Strait of Hormuz is a strategic chokepoint for global oil shipments, and any disruption could impact global oil trade and prices. Iran previously threatened to close the strait in retaliation for Western actions, raising concerns over maritime safety. Incidents of navigation interference have increased, and Greek authorities have warned their vessels to steer clear of Iranian territorial waters. Iran's Supreme Leader Ayatollah Ali Khamenei has rejected U.S. calls for surrender amidst ongoing hostilities. The rising conflict and electronic interference have heightened regional maritime threats, prompting companies like QatarEnergy to delay tanker entries into the Gulf until immediately prior to cargo loading. Supertanker earnings have also surged, reflecting the increasing risks associated with navigating this vital region.</w:t>
      </w:r>
      <w:r/>
    </w:p>
    <w:p>
      <w:pPr>
        <w:pStyle w:val="ListNumber"/>
        <w:spacing w:line="240" w:lineRule="auto"/>
        <w:ind w:left="720"/>
      </w:pPr>
      <w:r/>
      <w:hyperlink r:id="rId14">
        <w:r>
          <w:rPr>
            <w:color w:val="0000EE"/>
            <w:u w:val="single"/>
          </w:rPr>
          <w:t>https://www.reuters.com/world/middle-east/most-gulf-markets-red-israel-iran-conflict-escalates-2025-06-18/</w:t>
        </w:r>
      </w:hyperlink>
      <w:r>
        <w:t xml:space="preserve"> - Most stock markets in the Gulf ended lower on Wednesday, driven by escalating tensions between Israel and Iran, which have persisted for six days, raising fears of broader regional instability. Investor sentiment further weakened as Iran's Supreme Leader Ayatollah Ali Khamenei dismissed U.S. President Donald Trump's demand for unconditional surrender, and intensified Israeli airstrikes prompted mass evacuations from Tehran. The Saudi benchmark index dropped 1.2%, with notable declines in ACWA Power Company (down 3.3%), Saudi Arabian Mining Company (down 2%), and Flynas Company (down 3.4%) on its trading debut. Saudi Aramco also slipped by 0.3%. Uncertainty over the U.S. Federal Reserve's meeting added to market caution, as most expected no change in interest rates. Dubai's main index lost 1.2%, led by Emaar Properties, while Abu Dhabi and Qatar's indices also declined by 0.4% and 0.6%, respectively. Oil prices stabilized after a 4% surge in the previous session amid concerns over potential supply disruptions. Meanwhile, Egypt's blue-chip index rose 0.4%, lifted by a 4.1% rise in Fawry for Banking Technology and Electronic Payment.</w:t>
      </w:r>
      <w:r/>
    </w:p>
    <w:p>
      <w:pPr>
        <w:pStyle w:val="ListNumber"/>
        <w:spacing w:line="240" w:lineRule="auto"/>
        <w:ind w:left="720"/>
      </w:pPr>
      <w:r/>
      <w:hyperlink r:id="rId15">
        <w:r>
          <w:rPr>
            <w:color w:val="0000EE"/>
            <w:u w:val="single"/>
          </w:rPr>
          <w:t>https://www.reuters.com/business/energy/oil-markets-see-closure-hormuz-strait-unlikely-eni-ceo-says-2025-06-18/</w:t>
        </w:r>
      </w:hyperlink>
      <w:r>
        <w:t xml:space="preserve"> - Eni CEO Claudio Descalzi stated that oil markets do not anticipate the closure of the Strait of Hormuz, despite escalating tensions between Israel and Iran. The continued stability of crude oil prices, remaining below $80–$90 per barrel, suggests the market does not foresee extreme disruptions. The Strait of Hormuz is critical to global oil flows, with about 20% of global oil passing through it. Israel recently launched strikes on June 13 targeting Iranian military and nuclear facilities, although Iran denies it aims to develop atomic weapons. Historically, Iran has threatened to close the Strait in response to Western actions, but Descalzi noted such a move would harm Iran's own oil exports and prompt U.S. intervention. He believes global leaders will strive to avoid such escalation. Separately, Eni continues to shift its business focus toward renewables, expecting to raise €2 billion from the planned sale of a 20% stake in its renewable unit Plenitude, with exclusive talks underway with Ares Alternative Credit Management. As of Wednesday, oil prices held steady, with Brent crude at approximately $76.6 per barrel.</w:t>
      </w:r>
      <w:r/>
    </w:p>
    <w:p>
      <w:pPr>
        <w:pStyle w:val="ListNumber"/>
        <w:spacing w:line="240" w:lineRule="auto"/>
        <w:ind w:left="720"/>
      </w:pPr>
      <w:r/>
      <w:hyperlink r:id="rId16">
        <w:r>
          <w:rPr>
            <w:color w:val="0000EE"/>
            <w:u w:val="single"/>
          </w:rPr>
          <w:t>https://www.reuters.com/world/middle-east/iran-israel-trade-accusations-un-shipping-agency-over-sea-lanes-2025-06-18/</w:t>
        </w:r>
      </w:hyperlink>
      <w:r>
        <w:t xml:space="preserve"> - At a session of the International Maritime Organization (IMO) on June 18, 2025, Iran and Israel exchanged sharp accusations over maritime security in the Gulf and Red Sea amid escalating military tensions. Iran charged Israel with attacking petrochemical and gas infrastructure in Asalouyeh, endangering global maritime security and international energy supplies. Iran warned of potential sea conflict if the global community failed to act and reiterated threats to close the critical Strait of Hormuz. Maritime agencies are advising vessels to avoid Iranian waters as a precaution. Meanwhile, Israel accused Iran of endangering international sea lanes by supporting Yemen’s Houthi rebels, who have disrupted Red Sea and Suez Canal shipping. Israel alleged Iran turned the region into a conflict zone, enabling maritime terrorism. The IMO, which governs global shipping safety, noted the statements but faces criticism for becoming politicized, as shown by past rejections of Iranian maritime event proposals and previous political tensions involving Russia.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monitor.com/originals/2025/06/gulf-states-irans-doorstep-scramble-end-war" TargetMode="External"/><Relationship Id="rId11" Type="http://schemas.openxmlformats.org/officeDocument/2006/relationships/hyperlink" Target="https://www.reuters.com/markets/commodities/oil-tanker-market-signals-more-middle-east-energy-disruption-ahead-2025-06-18/" TargetMode="External"/><Relationship Id="rId12" Type="http://schemas.openxmlformats.org/officeDocument/2006/relationships/hyperlink" Target="https://apnews.com/article/950704377ddff350c933d07e3215ad7d" TargetMode="External"/><Relationship Id="rId13" Type="http://schemas.openxmlformats.org/officeDocument/2006/relationships/hyperlink" Target="https://www.reuters.com/world/middle-east/ships-advised-keep-their-distance-iran-around-hormuz-strait-2025-06-18/" TargetMode="External"/><Relationship Id="rId14" Type="http://schemas.openxmlformats.org/officeDocument/2006/relationships/hyperlink" Target="https://www.reuters.com/world/middle-east/most-gulf-markets-red-israel-iran-conflict-escalates-2025-06-18/" TargetMode="External"/><Relationship Id="rId15" Type="http://schemas.openxmlformats.org/officeDocument/2006/relationships/hyperlink" Target="https://www.reuters.com/business/energy/oil-markets-see-closure-hormuz-strait-unlikely-eni-ceo-says-2025-06-18/" TargetMode="External"/><Relationship Id="rId16" Type="http://schemas.openxmlformats.org/officeDocument/2006/relationships/hyperlink" Target="https://www.reuters.com/world/middle-east/iran-israel-trade-accusations-un-shipping-agency-over-sea-lanes-2025-06-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