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Kyivstar to trial SpaceX Starlink direct-to-cell texting in Ukraine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Local regulators in Ukraine have given the green light to Kyivstar’s plan to trial space-enabled texting services this summer using SpaceX’s Starlink satellite constellation. The initiative, designed to enhance connectivity in areas devastated by Russian strikes or where traditional terrestrial coverage is lacking, marks a significant advancement in Ukraine’s telecommunications resilience.</w:t>
      </w:r>
      <w:r/>
    </w:p>
    <w:p>
      <w:r/>
      <w:r>
        <w:t>Kyivstar, Ukraine’s largest mobile operator with over 23 million subscribers, is spearheading this effort under the umbrella of its parent company VEON, which is headquartered in Dubai. VEON confirmed the approval for the field trials following successful laboratory tests in the United States that verified the compatibility of its SIM cards with Starlink’s satellite technology. Kyivstar aims to roll out commercial direct-to-cell (D2C) satellite services for unmodified 4G handsets by the fourth quarter of 2025, starting with messaging functions and gradually expanding to voice, data, and Internet of Things (IoT) connectivity.</w:t>
      </w:r>
      <w:r/>
    </w:p>
    <w:p>
      <w:r/>
      <w:r>
        <w:t>The direct-to-cell capability enables standard mobile phones to connect directly to Starlink’s low Earth orbit satellites without the need for specialised equipment, potentially transforming the landscape of mobile connectivity in Ukraine. Early tests are set to begin in the summer months, with regulatory clearance from the Ukrainian National Commission for the State Regulation of Electronic Communications, Radio Frequency Spectrum, and the Provision of Postal Services (NCEC) already secured.</w:t>
      </w:r>
      <w:r/>
    </w:p>
    <w:p>
      <w:r/>
      <w:r>
        <w:t>This development builds on Starlink’s already critical role in Ukraine since Russia’s full-scale invasion in 2022, when the satellite service provided a vital broadband lifeline for both civilian and military users. SpaceX recently completed the deployment of its first-generation Starlink satellites furnished with D2C payloads. Currently, this service is limited to messaging and emergency alerts in regions such as the United States and New Zealand. Kyivstar’s adoption represents one of the first practical deployments to support widespread civilian use in a conflict-affected zone.</w:t>
      </w:r>
      <w:r/>
    </w:p>
    <w:p>
      <w:r/>
      <w:r>
        <w:t>The planned service rollout will initially support SMS and over-the-top (OTT) messaging on all 4G handsets, ensuring broad accessibility. Subsequent phases aim to integrate voice and data services and expand coverage for IoT devices by 2026. This phased approach seeks to address the communication challenges faced by many Ukrainians living in remote or war-damaged regions where terrestrial networks are frequently disrupted.</w:t>
      </w:r>
      <w:r/>
    </w:p>
    <w:p>
      <w:r/>
      <w:r>
        <w:t>VEON’s renewed focus on Ukraine follows its strategic exit from the Russian market after the 2022 invasion, completing the sale of its Russian operations in 2023 to concentrate on high-growth markets including Ukraine. The company has reiterated its commitment to investing heavily in Ukraine’s digital infrastructure, pledging $1 billion through 2027.</w:t>
      </w:r>
      <w:r/>
    </w:p>
    <w:p>
      <w:r/>
      <w:r>
        <w:t>In parallel, VEON is advancing plans to list Kyivstar on Nasdaq via a special purpose acquisition company (SPAC) merger, aiming to be the first Ukrainian firm listed on a major U.S. exchange by the end of 2025. This move aligns with the group’s broader ambition to bolster Kyivstar’s market position and attract international investment amid ongoing geopolitical challenges.</w:t>
      </w:r>
      <w:r/>
    </w:p>
    <w:p>
      <w:r/>
      <w:r>
        <w:t>Kyivstar’s CEO Oleksandr Komarov emphasised the strategic importance of the partnership with Starlink, stating, “This partnership underscores our determination to provide uninterrupted communication to our customers, regardless of circumstances.” This initiative is poised to significantly enhance Ukraine’s telecom resilience by leveraging cutting-edge satellite technology, ensuring vital connections remain intact even in the most trying times.</w:t>
      </w:r>
      <w:r/>
    </w:p>
    <w:p>
      <w:r/>
      <w:r>
        <w:t>Overall, Kyivstar’s integration with Starlink’s direct-to-cell service represents a pioneering step in satellite-mobile convergence, offering a critical digital lifeline in a war-torn country and setting a potential model for other regions facing connectivity challenges due to conflict or remoteness.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https://spacenews.com/regulators-clear-starlink-enabled-texting-trial-in-war-torn-ukraine/</w:t>
        </w:r>
      </w:hyperlink>
      <w:r>
        <w:t xml:space="preserve"> - Please view link - unable to able to access data</w:t>
      </w:r>
      <w:r/>
    </w:p>
    <w:p>
      <w:pPr>
        <w:pStyle w:val="ListNumber"/>
        <w:spacing w:line="240" w:lineRule="auto"/>
        <w:ind w:left="720"/>
      </w:pPr>
      <w:r/>
      <w:hyperlink r:id="rId11">
        <w:r>
          <w:rPr>
            <w:color w:val="0000EE"/>
            <w:u w:val="single"/>
          </w:rPr>
          <w:t>https://www.reuters.com/business/media-telecom/starlink-roll-out-direct-to-cell-services-ukraine-2024-12-30/</w:t>
        </w:r>
      </w:hyperlink>
      <w:r>
        <w:t xml:space="preserve"> - Reuters reports that Kyivstar, Ukraine's largest mobile operator, has partnered with Starlink to provide direct-to-cell satellite connectivity in Ukraine. The initial phase, including messaging services, is expected to be operational by the fourth quarter of 2025, with expanded voice and data services to follow. This initiative aims to enhance connectivity in areas affected by Russian strikes and other coverage gaps. (</w:t>
      </w:r>
      <w:hyperlink r:id="rId12">
        <w:r>
          <w:rPr>
            <w:color w:val="0000EE"/>
            <w:u w:val="single"/>
          </w:rPr>
          <w:t>reuters.com</w:t>
        </w:r>
      </w:hyperlink>
      <w:r>
        <w:t>)</w:t>
      </w:r>
      <w:r/>
    </w:p>
    <w:p>
      <w:pPr>
        <w:pStyle w:val="ListNumber"/>
        <w:spacing w:line="240" w:lineRule="auto"/>
        <w:ind w:left="720"/>
      </w:pPr>
      <w:r/>
      <w:hyperlink r:id="rId13">
        <w:r>
          <w:rPr>
            <w:color w:val="0000EE"/>
            <w:u w:val="single"/>
          </w:rPr>
          <w:t>https://www.veon.com/newsroom/press-releases/in-a-groundbreaking-agreement-veon-and-starlink-to-bring-starlink-direct-to-cell-satellite-connectivity-to-kyivstar-customers</w:t>
        </w:r>
      </w:hyperlink>
      <w:r>
        <w:t xml:space="preserve"> - VEON, Kyivstar's parent company, announced a partnership with Starlink to introduce direct-to-cell satellite connectivity in Ukraine. The service is anticipated to launch in the fourth quarter of 2025, initially offering SMS and OTT messaging functionality, with plans to expand to voice and data services in later stages. This collaboration aims to enhance the resilience of Ukraine's connectivity infrastructure. (</w:t>
      </w:r>
      <w:hyperlink r:id="rId14">
        <w:r>
          <w:rPr>
            <w:color w:val="0000EE"/>
            <w:u w:val="single"/>
          </w:rPr>
          <w:t>veon.com</w:t>
        </w:r>
      </w:hyperlink>
      <w:r>
        <w:t>)</w:t>
      </w:r>
      <w:r/>
    </w:p>
    <w:p>
      <w:pPr>
        <w:pStyle w:val="ListNumber"/>
        <w:spacing w:line="240" w:lineRule="auto"/>
        <w:ind w:left="720"/>
      </w:pPr>
      <w:r/>
      <w:hyperlink r:id="rId15">
        <w:r>
          <w:rPr>
            <w:color w:val="0000EE"/>
            <w:u w:val="single"/>
          </w:rPr>
          <w:t>https://www.mobileeurope.co.uk/mwc-kyivstar-expands-ukraines-network-resilience-with-starlink-d2d/</w:t>
        </w:r>
      </w:hyperlink>
      <w:r>
        <w:t xml:space="preserve"> - Mobile Europe reports that Kyivstar has signed a deal with Starlink to provide direct-to-device (D2D) services in Ukraine. The first live tests are expected to start in June or July 2025, with a commercial launch planned for the fourth quarter to support its 4G LTE network. Initial services will include SMS messaging and will work with all 4G devices. A second phase will introduce voice and data services, and a third phase will roll out services for Internet of Things connectivity later in 2026. (</w:t>
      </w:r>
      <w:hyperlink r:id="rId16">
        <w:r>
          <w:rPr>
            <w:color w:val="0000EE"/>
            <w:u w:val="single"/>
          </w:rPr>
          <w:t>mobileeurope.co.uk</w:t>
        </w:r>
      </w:hyperlink>
      <w:r>
        <w:t>)</w:t>
      </w:r>
      <w:r/>
    </w:p>
    <w:p>
      <w:pPr>
        <w:pStyle w:val="ListNumber"/>
        <w:spacing w:line="240" w:lineRule="auto"/>
        <w:ind w:left="720"/>
      </w:pPr>
      <w:r/>
      <w:hyperlink r:id="rId17">
        <w:r>
          <w:rPr>
            <w:color w:val="0000EE"/>
            <w:u w:val="single"/>
          </w:rPr>
          <w:t>https://www.reuters.com/business/media-telecom/veon-moves-ahead-with-planned-us-listing-ukraines-top-telco-kyivstar-2025-01-13/</w:t>
        </w:r>
      </w:hyperlink>
      <w:r>
        <w:t xml:space="preserve"> - Reuters reports that VEON is advancing its plans to list its Ukrainian unit, Kyivstar, on Nasdaq in the U.S., aiming to become the first Ukrainian firm listed in the U.S. VEON has signed a letter of intent with Cohen Circle to merge their businesses, targeting an indirect listing via a special purpose acquisition company (SPAC) by the end of the year. This move follows VEON's commitment to invest $1 billion in Ukraine's digital infrastructure by 2027. (</w:t>
      </w:r>
      <w:hyperlink r:id="rId18">
        <w:r>
          <w:rPr>
            <w:color w:val="0000EE"/>
            <w:u w:val="single"/>
          </w:rPr>
          <w:t>reuters.com</w:t>
        </w:r>
      </w:hyperlink>
      <w:r>
        <w:t>)</w:t>
      </w:r>
      <w:r/>
    </w:p>
    <w:p>
      <w:pPr>
        <w:pStyle w:val="ListNumber"/>
        <w:spacing w:line="240" w:lineRule="auto"/>
        <w:ind w:left="720"/>
      </w:pPr>
      <w:r/>
      <w:hyperlink r:id="rId19">
        <w:r>
          <w:rPr>
            <w:color w:val="0000EE"/>
            <w:u w:val="single"/>
          </w:rPr>
          <w:t>https://developingtelecoms.com/telecom-technology/satellite-communications-networks/18601-kyivstar-connects-network-to-starlink-for-planned-d2d-service.html</w:t>
        </w:r>
      </w:hyperlink>
      <w:r>
        <w:t xml:space="preserve"> - Developing Telecoms reports that Kyivstar has successfully connected its core network to Starlink’s low Earth orbit (LEO) satellite infrastructure, bringing it a step closer to offering direct-to-device (D2D) satellite services later this year. The D2D service, branded as Direct To Cell by Starlink, will be available to all Kyivstar subscribers with 4G phones and SIM cards, enabling them to stay connected even in remote areas or during communications blackouts. (</w:t>
      </w:r>
      <w:hyperlink r:id="rId20">
        <w:r>
          <w:rPr>
            <w:color w:val="0000EE"/>
            <w:u w:val="single"/>
          </w:rPr>
          <w:t>developingtelecoms.com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acenews.com/regulators-clear-starlink-enabled-texting-trial-in-war-torn-ukraine/" TargetMode="External"/><Relationship Id="rId11" Type="http://schemas.openxmlformats.org/officeDocument/2006/relationships/hyperlink" Target="https://www.reuters.com/business/media-telecom/starlink-roll-out-direct-to-cell-services-ukraine-2024-12-30/" TargetMode="External"/><Relationship Id="rId12" Type="http://schemas.openxmlformats.org/officeDocument/2006/relationships/hyperlink" Target="https://www.reuters.com/business/media-telecom/starlink-roll-out-direct-to-cell-services-ukraine-2024-12-30/?utm_source=openai" TargetMode="External"/><Relationship Id="rId13" Type="http://schemas.openxmlformats.org/officeDocument/2006/relationships/hyperlink" Target="https://www.veon.com/newsroom/press-releases/in-a-groundbreaking-agreement-veon-and-starlink-to-bring-starlink-direct-to-cell-satellite-connectivity-to-kyivstar-customers" TargetMode="External"/><Relationship Id="rId14" Type="http://schemas.openxmlformats.org/officeDocument/2006/relationships/hyperlink" Target="https://www.veon.com/newsroom/press-releases/in-a-groundbreaking-agreement-veon-and-starlink-to-bring-starlink-direct-to-cell-satellite-connectivity-to-kyivstar-customers?utm_source=openai" TargetMode="External"/><Relationship Id="rId15" Type="http://schemas.openxmlformats.org/officeDocument/2006/relationships/hyperlink" Target="https://www.mobileeurope.co.uk/mwc-kyivstar-expands-ukraines-network-resilience-with-starlink-d2d/" TargetMode="External"/><Relationship Id="rId16" Type="http://schemas.openxmlformats.org/officeDocument/2006/relationships/hyperlink" Target="https://www.mobileeurope.co.uk/mwc-kyivstar-expands-ukraines-network-resilience-with-starlink-d2d/?utm_source=openai" TargetMode="External"/><Relationship Id="rId17" Type="http://schemas.openxmlformats.org/officeDocument/2006/relationships/hyperlink" Target="https://www.reuters.com/business/media-telecom/veon-moves-ahead-with-planned-us-listing-ukraines-top-telco-kyivstar-2025-01-13/" TargetMode="External"/><Relationship Id="rId18" Type="http://schemas.openxmlformats.org/officeDocument/2006/relationships/hyperlink" Target="https://www.reuters.com/business/media-telecom/veon-moves-ahead-with-planned-us-listing-ukraines-top-telco-kyivstar-2025-01-13/?utm_source=openai" TargetMode="External"/><Relationship Id="rId19" Type="http://schemas.openxmlformats.org/officeDocument/2006/relationships/hyperlink" Target="https://developingtelecoms.com/telecom-technology/satellite-communications-networks/18601-kyivstar-connects-network-to-starlink-for-planned-d2d-service.html" TargetMode="External"/><Relationship Id="rId20" Type="http://schemas.openxmlformats.org/officeDocument/2006/relationships/hyperlink" Target="https://developingtelecoms.com/telecom-technology/satellite-communications-networks/18601-kyivstar-connects-network-to-starlink-for-planned-d2d-service.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