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Nearshoring ambitions stumble without real-time supplier intelligence amid tariff upheavals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tariffs and economic pressures are driving urgent shifts in procurement strategies across industries, pushing companies to rethink their supply chains to avoid escalating costs and supply disruptions. Gartner recently highlighted that nearly three-quarters of supply chain leaders anticipate tariff changes will significantly reshape their strategies in 2025. While nearshoring—the practice of relocating suppliers closer to home—has emerged as a favoured response, its promise often remains more aspirational than practical.</w:t>
      </w:r>
      <w:r/>
    </w:p>
    <w:p>
      <w:r/>
      <w:r>
        <w:t>The appeal of nearshoring is clear: reduced risk, faster delivery, and greater control in uncertain geopolitical and economic times. But many organisations falter because they mistake nearshoring as an end goal rather than a complex outcome of a well-informed, strategic process. Instead of clarity, procurement teams frequently face a void of usable intelligence—lacking data to identify, assess, and vet alternative suppliers, particularly beyond their immediate Tier 1 networks. This intelligence gap stalls nearshoring initiatives and hampers the ability to respond to tariffs proactively.</w:t>
      </w:r>
      <w:r/>
    </w:p>
    <w:p>
      <w:r/>
      <w:r>
        <w:t>Indeed, less than half of procurement leaders currently have defined responses to tariff shifts, often leading to reactive and disjointed efforts. Traditional sourcing approaches, built on legacy relationships and limited regional familiarity, no longer suffice in a climate where supply chain agility and resilience demand precision and real-time data. A growing body of evidence underscores that visibility—not geography—is the critical determinant of supply chain resilience.</w:t>
      </w:r>
      <w:r/>
    </w:p>
    <w:p>
      <w:r/>
      <w:r>
        <w:t>Data from a supplier intelligence provider reveals striking untapped domestic capacity across key sectors affected by tariffs. The automotive supply chain, a bellwether for tariff impact, faces new levies on components from Canada and Mexico. Yet, over 66,000 U.S.-based machine shops and 40,000 transmission suppliers exist domestically—capacity that remains largely invisible to procurement teams. Similarly, the electronics sector boasts more than 100,000 component providers and over 114,000 semiconductor suppliers in North America. Agriculture and manufacturing likewise have substantial supplier pools locally, but 36% of procurement teams still rely on rudimentary internet searches to identify suppliers, a method compared to navigating a storm with a paper map.</w:t>
      </w:r>
      <w:r/>
    </w:p>
    <w:p>
      <w:r/>
      <w:r>
        <w:t>Compounding the challenge, the urgency to shift sourcing is mounting rapidly. Businesses such as Steve Madden and Rivian are actively reducing reliance on China and renegotiating supply contracts in anticipation of new tariff regimes under the current U.S. administration, while navigating the complexities of disentangling from long-established, capital-intensive supply chains in China and Mexico. This transition is not simple or fast-paced for many, inflating the risks of delays and revenue loss without robust supplier intelligence.</w:t>
      </w:r>
      <w:r/>
    </w:p>
    <w:p>
      <w:r/>
      <w:r>
        <w:t>Modern procurement resilience hinges on sophisticated intelligence frameworks that go well beyond geographic re-mapping. Leading companies now harness real-time, AI-driven tools to track tariff exposure, model sourcing scenarios, and benchmark supplier performance dynamically. These technologies enable procurement teams to pose precise questions and receive immediate, actionable insights—transforming decision-making from guesswork into data-driven agility. Tools from technology providers are designed to automate sourcing events, optimize supplier selection based on shifting tariffs, and generate comprehensive reports to support alternative sourcing or shipment rerouting.</w:t>
      </w:r>
      <w:r/>
    </w:p>
    <w:p>
      <w:r/>
      <w:r>
        <w:t>Beyond technology, strategic procurement requires holistic approaches. Proactive cost management, supplier spend categorisation, and supplier mapping to uncover vulnerabilities are critical. Cross-functional collaboration across procurement, finance, and operations departments enables scenario planning that prepares organisations for best to worst-case tariff impacts. Embedding tariff protections into supplier contracts and extending cost models to incorporate trade barriers further shields margins and builds resilience.</w:t>
      </w:r>
      <w:r/>
    </w:p>
    <w:p>
      <w:r/>
      <w:r>
        <w:t>The idea that nearshoring is a slow, long-term project must be reconsidered. Economic headwinds and shrinking profit margins compel swift action. Retailers balancing tariffs on electronics, apparel, and food cannot afford prolonged adjustment periods without losing market share. An “always-on” procurement approach—continuously monitoring and refreshing supplier data and relationships—ensures organisations are ready to pivot immediately as conditions change.</w:t>
      </w:r>
      <w:r/>
    </w:p>
    <w:p>
      <w:r/>
      <w:r>
        <w:t>This evolving paradigm marks a fundamental mindset shift: resilience is now about having the right suppliers, not just more suppliers or closer suppliers. Small and local suppliers, often overlooked, are increasingly recognised for their agility, transparency, and cost advantages, with 21% of companies actively escalating spend with these partners.</w:t>
      </w:r>
      <w:r/>
    </w:p>
    <w:p>
      <w:r/>
      <w:r>
        <w:t>In conclusion, nearshoring success is predicated on supplier intelligence as the new baseline for supply chain resilience. Companies that integrate comprehensive, real-time intelligence into their procurement strategies will outpace competitors still relying on assumptions or incomplete data. The future belongs not to those who merely mandate nearshoring, but to those who build supply chains grounded in clarity, precision, and actionable insight.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https://www.sdcexec.com/transportation/ocean-ports-carriers/article/22942646/supplierio-the-nearshoring-mirage-facts-fiction-and-the-intelligence-gap</w:t>
        </w:r>
      </w:hyperlink>
      <w:r>
        <w:t xml:space="preserve"> - Please view link - unable to able to access data</w:t>
      </w:r>
      <w:r/>
    </w:p>
    <w:p>
      <w:pPr>
        <w:pStyle w:val="ListNumber"/>
        <w:spacing w:line="240" w:lineRule="auto"/>
        <w:ind w:left="720"/>
      </w:pPr>
      <w:r/>
      <w:hyperlink r:id="rId11">
        <w:r>
          <w:rPr>
            <w:color w:val="0000EE"/>
            <w:u w:val="single"/>
          </w:rPr>
          <w:t>https://www.axios.com/2024/11/12/trump-tariffs-china-mexico-supply-chain</w:t>
        </w:r>
      </w:hyperlink>
      <w:r>
        <w:t xml:space="preserve"> - In November 2024, businesses were urgently moving production out of China, increasing inventories, and considering price increases in response to anticipated tariff hikes under the second Trump administration. Companies like Steve Madden planned to significantly reduce China-made products to avoid these tariffs, while others, like EV maker Rivian, negotiated deals to pass tariff costs onto suppliers. These measures reflected efforts to mitigate the impact of tariffs while managing ongoing challenges from inflation and previous supply chain disruptions caused by the pandemic. However, shifting production out of established locations like China and Mexico, where significant investments had been made, proved challenging, prompting businesses to explore various strategies, including stockpiling inventory before tariffs were enforced.</w:t>
      </w:r>
      <w:r/>
    </w:p>
    <w:p>
      <w:pPr>
        <w:pStyle w:val="ListNumber"/>
        <w:spacing w:line="240" w:lineRule="auto"/>
        <w:ind w:left="720"/>
      </w:pPr>
      <w:r/>
      <w:hyperlink r:id="rId12">
        <w:r>
          <w:rPr>
            <w:color w:val="0000EE"/>
            <w:u w:val="single"/>
          </w:rPr>
          <w:t>https://supplychain360.io/ai-tools-help-procurement-leaders-stay-ahead-of-tariff-changes/</w:t>
        </w:r>
      </w:hyperlink>
      <w:r>
        <w:t xml:space="preserve"> - As tariff regulations evolve rapidly, procurement leaders are moving beyond manual tracking methods to keep pace. A new wave of AI tools offers real-time visibility into tariff exposure, supplier impacts, and sourcing risks, without relying on ERP reports or delayed analysis. These technologies help teams respond with greater precision, enabling procurement professionals to ask direct questions about tariff impacts and receive clear answers in seconds. Such tools can also generate automated reports, helping teams evaluate alternative sourcing or reroute shipments based on real-time tariff risks.</w:t>
      </w:r>
      <w:r/>
    </w:p>
    <w:p>
      <w:pPr>
        <w:pStyle w:val="ListNumber"/>
        <w:spacing w:line="240" w:lineRule="auto"/>
        <w:ind w:left="720"/>
      </w:pPr>
      <w:r/>
      <w:hyperlink r:id="rId13">
        <w:r>
          <w:rPr>
            <w:color w:val="0000EE"/>
            <w:u w:val="single"/>
          </w:rPr>
          <w:t>https://www.acquisconsulting.com/our-thinking/optimizing-procurement-strategy-in-face-of-rising-us-tariffs/</w:t>
        </w:r>
      </w:hyperlink>
      <w:r>
        <w:t xml:space="preserve"> - To mitigate the financial impact of tariffs and supply chain disruptions, organizations should implement proactive cost management and supplier strategies. This includes spend categorization to assess exposure, supplier mapping to enhance visibility, and leveraging Group Purchasing Organizations (GPOs) and Value-Added Resellers (VARs) for more favorable terms. Scenario planning and cross-functional alignment are also crucial, involving detailed modeling of potential cost increases and supply chain disruptions to inform strategic planning across departments. Additionally, supply chain diversification and risk management, such as evaluating nearshoring and reshoring opportunities, are essential for building resilience.</w:t>
      </w:r>
      <w:r/>
    </w:p>
    <w:p>
      <w:pPr>
        <w:pStyle w:val="ListNumber"/>
        <w:spacing w:line="240" w:lineRule="auto"/>
        <w:ind w:left="720"/>
      </w:pPr>
      <w:r/>
      <w:hyperlink r:id="rId14">
        <w:r>
          <w:rPr>
            <w:color w:val="0000EE"/>
            <w:u w:val="single"/>
          </w:rPr>
          <w:t>https://mastersofsupplychain.com/sourcing-procurement-tech-tariff-chaos-2025</w:t>
        </w:r>
      </w:hyperlink>
      <w:r>
        <w:t xml:space="preserve"> - In response to tariff turmoil, several technology companies are offering solutions to navigate the complexities of 2025. Keelvar provides AI-powered sourcing optimization and automation, helping teams quickly run sourcing events and what-if scenarios that factor in changing tariff rates and supply base disruptions. Coupa's Community Intelligence platform assists companies in benchmarking cost impacts, modeling tariff scenarios, and dynamically optimizing supplier selection. SolidIntel focuses on real-time procurement analytics, enabling teams to react faster to changing market conditions, including tariffs, with enhanced supplier cost visibility.</w:t>
      </w:r>
      <w:r/>
    </w:p>
    <w:p>
      <w:pPr>
        <w:pStyle w:val="ListNumber"/>
        <w:spacing w:line="240" w:lineRule="auto"/>
        <w:ind w:left="720"/>
      </w:pPr>
      <w:r/>
      <w:hyperlink r:id="rId15">
        <w:r>
          <w:rPr>
            <w:color w:val="0000EE"/>
            <w:u w:val="single"/>
          </w:rPr>
          <w:t>https://supplychain360.io/always-on-procurement-strengthens-nearshoring-strategies/</w:t>
        </w:r>
      </w:hyperlink>
      <w:r>
        <w:t xml:space="preserve"> - Nearshoring offers clear advantages in today's disrupted trade landscape, but it demands more than just proximity. A continuous, data-driven procurement approach is proving essential for supply chain resilience. Relying solely on periodic sourcing decisions leaves supply chains vulnerable to sudden market shifts, regulatory changes, or supplier disruptions. Nearshoring without a broader procurement strategy risks falling short of expectations when conditions inevitably evolve. The role of always-on procurement is critical, as it continuously monitors and refreshes the supplier pool, ensuring procurement teams are decision-ready at all times.</w:t>
      </w:r>
      <w:r/>
    </w:p>
    <w:p>
      <w:pPr>
        <w:pStyle w:val="ListNumber"/>
        <w:spacing w:line="240" w:lineRule="auto"/>
        <w:ind w:left="720"/>
      </w:pPr>
      <w:r/>
      <w:hyperlink r:id="rId16">
        <w:r>
          <w:rPr>
            <w:color w:val="0000EE"/>
            <w:u w:val="single"/>
          </w:rPr>
          <w:t>https://www.gep.com/blog/strategy/procurement-leaders-mitigating-tariff-disruptions-in-supply-chains</w:t>
        </w:r>
      </w:hyperlink>
      <w:r>
        <w:t xml:space="preserve"> - To protect margins amid tariff disruptions, procurement teams should update supplier contracts and cost models. This involves renegotiating contracts to embed tariff protections and expanding total cost of ownership models to include potential trade barriers, providing a clearer cost picture. Additionally, companies should engage in rigorous scenario planning, mapping best, mid, and worst-case tariff impact scenarios to proactively identify alternative suppliers and sourcing locations. Aligning procurement, finance, and operations teams ensures a unified response plan, enabling swift and decisive action when disruptions arise.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transportation/ocean-ports-carriers/article/22942646/supplierio-the-nearshoring-mirage-facts-fiction-and-the-intelligence-gap" TargetMode="External"/><Relationship Id="rId11" Type="http://schemas.openxmlformats.org/officeDocument/2006/relationships/hyperlink" Target="https://www.axios.com/2024/11/12/trump-tariffs-china-mexico-supply-chain" TargetMode="External"/><Relationship Id="rId12" Type="http://schemas.openxmlformats.org/officeDocument/2006/relationships/hyperlink" Target="https://supplychain360.io/ai-tools-help-procurement-leaders-stay-ahead-of-tariff-changes/" TargetMode="External"/><Relationship Id="rId13" Type="http://schemas.openxmlformats.org/officeDocument/2006/relationships/hyperlink" Target="https://www.acquisconsulting.com/our-thinking/optimizing-procurement-strategy-in-face-of-rising-us-tariffs/" TargetMode="External"/><Relationship Id="rId14" Type="http://schemas.openxmlformats.org/officeDocument/2006/relationships/hyperlink" Target="https://mastersofsupplychain.com/sourcing-procurement-tech-tariff-chaos-2025" TargetMode="External"/><Relationship Id="rId15" Type="http://schemas.openxmlformats.org/officeDocument/2006/relationships/hyperlink" Target="https://supplychain360.io/always-on-procurement-strengthens-nearshoring-strategies/" TargetMode="External"/><Relationship Id="rId16" Type="http://schemas.openxmlformats.org/officeDocument/2006/relationships/hyperlink" Target="https://www.gep.com/blog/strategy/procurement-leaders-mitigating-tariff-disruptions-in-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