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export curbs accelerate India’s rise as a battery recycling and critical minerals hub</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China tightens export controls on critical minerals, notably rare earth elements essential for electric vehicle (EV) motors, global supply chains are experiencing significant disruption. This shift is prompting countries, particularly India and Japan, to explore alternative sources and strategies to secure these crucial materials, and India's battery recycling sector is emerging as a vital component in this new landscape.</w:t>
      </w:r>
      <w:r/>
    </w:p>
    <w:p>
      <w:r/>
      <w:r>
        <w:t>China's recent export restrictions cover minerals such as neodymium, praseodymium, dysprosium, and terbium, indispensable for manufacturing high-performance permanent magnets used in EVs, smartphones, and defence technology. These measures have rattled global automakers, who face production delays and soaring costs. Although some immediate supply threats have moderated following a U.S.-China agreement to expedite rare earth shipments, the broader uncertainty remains due to opaque Chinese export licensing practices and intensified customs scrutiny that extends beyond listed restricted items. The European industry and several Western companies have reported ongoing difficulties in securing export licences, creating delays of up to two months and pushing some to switch to costly airfreight solutions.</w:t>
      </w:r>
      <w:r/>
    </w:p>
    <w:p>
      <w:r/>
      <w:r>
        <w:t>Against this backdrop, India is positioning itself as a critical player in the battery recycling and critical minerals ecosystem. A Japanese delegation is scheduled to engage with key Indian players such as Vedanta and Lohum, aiming to diversify supply chains away from their heavy reliance on China. This comes ahead of the Battery and Critical Minerals Ecosystem Conference held in New Delhi, which gathers government officials, OEMs, financiers, and recycling firms from across India, Japan, Australia, and the U.S. The conference focuses on addressing gaps in refining, recycling, and securing stable off-takers—areas where India sees immediate potential.</w:t>
      </w:r>
      <w:r/>
    </w:p>
    <w:p>
      <w:r/>
      <w:r>
        <w:t>While India is ramping up lithium exploration and refining infrastructure, experts suggest that recycling offers a more scalable and near-term solution. The global refining capacity remains concentrated in a handful of countries, exposing the EV and clean tech sectors to geopolitical risks. Recycling not only mitigates reliance on primary mining but also supports environmental sustainability by reducing waste and conserving resources.</w:t>
      </w:r>
      <w:r/>
    </w:p>
    <w:p>
      <w:r/>
      <w:r>
        <w:t>Beyond recycling, Indian companies are also making strides toward domestic production to reduce dependency on imports. For example, Sona Comstar, a major Indian automotive component supplier, plans to begin domestic manufacturing of rare earth magnets by 2025. The company aims to cut its reliance on Chinese imports, which amounted to 120 metric tonnes last year and were projected to rise with escalating EV demand. With a fivefold increase in revenue over five years, Sona Comstar’s CEO highlighted the firm’s commitment to boosting Indian self-sufficiency through investments in local production and diversification into new markets, including railways and neighboring countries like Japan and South Korea.</w:t>
      </w:r>
      <w:r/>
    </w:p>
    <w:p>
      <w:r/>
      <w:r>
        <w:t>The ripple effects of China’s export restrictions are not limited to rare earth magnets. Battery manufacturers worldwide are grappling with acute shortages of antimony, a critical component in lead-acid batteries and military equipment. With China responsible for 60% of global antimony supply and processing most of the remainder, its export ban to the U.S. has quadrupled prices and triggered a gray market surge. Although no significant production cutbacks have occurred yet, prolonged price inflation threatens the battery industry’s stability. This crisis underscores the urgent need for countries to develop domestic processing and recycling capabilities, as well as strategic partnerships, to reduce vulnerability to concentrated supply sources.</w:t>
      </w:r>
      <w:r/>
    </w:p>
    <w:p>
      <w:r/>
      <w:r>
        <w:t>India’s evolving clean energy transition further reinforces the importance of recycling initiatives. As electric vehicles, solar panels, and wind turbines proliferate, the challenge of managing electronic waste grows. Used EV batteries in places like Kenchanahalli are already being repurposed to provide power during outages, showcasing practical benefits and local resilience. However, experts stress the necessity for clearer regulations and incentives to scale such efforts nationally. The government has begun addressing these issues by integrating EV components into e-waste policies, signalling growing recognition of a circular economy’s role in environmental sustainability and job creation.</w:t>
      </w:r>
      <w:r/>
    </w:p>
    <w:p>
      <w:r/>
      <w:r>
        <w:t>The Battery and Critical Minerals Ecosystem Conference also serves as a platform for crucial business-to-business discussions, connecting Indian recyclers with global OEMs and financiers, including the Japan Bank for International Cooperation and the International Finance Corporation. These interactions focus on securing financial backing, joint research and development, and long-term offtake agreements. Such measures are deemed essential to break the traditional dominance in the battery and mineral sectors and establish India as a reliable, democratic alternative for critical mineral recovery.</w:t>
      </w:r>
      <w:r/>
    </w:p>
    <w:p>
      <w:r/>
      <w:r>
        <w:t>In conclusion, while China continues to dominate the rare earth and battery minerals markets, its tightening export controls have accelerated efforts to diversify supply chains. India, leveraging its growing recycling infrastructure and nascent domestic production capabilities, is emerging as an increasingly important hub in the global EV supply network. With strategic collaboration from Japan and other partners, and growing government support, India’s battery recycling sector not only offers economic opportunity but also a critical lifeline for the global shift toward clean technology amid escalating geopolitical risks.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https://energy.economictimes.indiatimes.com/news/coal/indias-battery-recycling-sector-offers-lifeline-to-global-ev-players-as-china-tightens-mineral-exports/122198154</w:t>
        </w:r>
      </w:hyperlink>
      <w:r>
        <w:t xml:space="preserve"> - Please view link - unable to able to access data</w:t>
      </w:r>
      <w:r/>
    </w:p>
    <w:p>
      <w:pPr>
        <w:pStyle w:val="ListNumber"/>
        <w:spacing w:line="240" w:lineRule="auto"/>
        <w:ind w:left="720"/>
      </w:pPr>
      <w:r/>
      <w:hyperlink r:id="rId11">
        <w:r>
          <w:rPr>
            <w:color w:val="0000EE"/>
            <w:u w:val="single"/>
          </w:rPr>
          <w:t>https://www.reuters.com/world/china/indias-sona-comstar-plans-domestic-magnet-production-cut-china-imports-2025-06-30/</w:t>
        </w:r>
      </w:hyperlink>
      <w:r>
        <w:t xml:space="preserve"> - India's Sona Comstar, a major automotive component supplier, plans to start domestic production of rare earth magnets used in electric vehicles (EVs). This initiative aims to reduce dependence on Chinese imports, especially amid recent Chinese export restrictions. The company imported 120 metric tonnes from China last year and had planned to increase this to 200 tonnes due to rising EV demand, which now contributes about a third of its revenue. CEO Vivek Vikram Singh emphasized the company's commitment to Indian self-sufficiency and its readiness to invest in local production, supported by a fivefold revenue growth to over $400 million in five years. While domestic rare earth mining remains a long-term solution, the firm is exploring new markets in China, Japan, and South Korea and has recently diversified into Indian railways through its acquisition of Escorts Kubota’s business.</w:t>
      </w:r>
      <w:r/>
    </w:p>
    <w:p>
      <w:pPr>
        <w:pStyle w:val="ListNumber"/>
        <w:spacing w:line="240" w:lineRule="auto"/>
        <w:ind w:left="720"/>
      </w:pPr>
      <w:r/>
      <w:hyperlink r:id="rId12">
        <w:r>
          <w:rPr>
            <w:color w:val="0000EE"/>
            <w:u w:val="single"/>
          </w:rPr>
          <w:t>https://www.ft.com/content/13d18620-d3d8-417e-b7fb-40d97fc064bf</w:t>
        </w:r>
      </w:hyperlink>
      <w:r>
        <w:t xml:space="preserve"> - China's recent export control measures are increasingly affecting products beyond the officially listed rare earths and magnet materials, causing significant disruptions in global supply chains. Although China and the US had agreed in June to expedite rare earth shipments amid ongoing trade tensions, Chinese customs have intensified inspections and demanded third-party chemical analysis of additional items, such as titanium rods and zirconium tubes, even when not explicitly listed under export controls. These added scrutiny measures have led to delays of one to two months, with logistics companies refusing to handle potentially affected shipments to avoid broader delays. The Chinese Ministry of Commerce has also been accused of requesting sensitive production data, raising concerns about data misuse. Although the export license approval process has improved since its April implementation, over 60% of western companies surveyed in June reported their applications were still pending. Some exporters are opting for airfreight to avoid inspection delays, despite higher costs. European industry groups are urging China to shift from an emergency-based approval approach to a stable, predictable process to stabilize global supply chains.</w:t>
      </w:r>
      <w:r/>
    </w:p>
    <w:p>
      <w:pPr>
        <w:pStyle w:val="ListNumber"/>
        <w:spacing w:line="240" w:lineRule="auto"/>
        <w:ind w:left="720"/>
      </w:pPr>
      <w:r/>
      <w:hyperlink r:id="rId13">
        <w:r>
          <w:rPr>
            <w:color w:val="0000EE"/>
            <w:u w:val="single"/>
          </w:rPr>
          <w:t>https://www.reuters.com/world/china/chinas-rare-earths-are-flowing-again-not-freely-2025-06-27/</w:t>
        </w:r>
      </w:hyperlink>
      <w:r>
        <w:t xml:space="preserve"> - China's export restrictions on rare earth elements and magnets, imposed in April in response to U.S. tariffs, have led to a significant drop—around 75%—in exports, causing disruptions in automaker production in Asia, Europe, and the U.S. Although the immediate threat of mass automotive shutdowns is receding as exports begin to flow again, uncertainties persist due to China's opaque export licensing system. European suppliers have received approximately 60% of necessary licenses, up from 25%, but delays continue for shipments involving the U.S. or transiting third countries like India. Automakers like Ford have experienced factory shutdowns due to shortages, while others like Volkswagen and Stellantis report stable or managed supplies. A recent U.S.-China agreement is expected to expedite licensing for regular U.S. importers, signaling a de-escalation in trade tensions. However, only minimal licenses are being approved to stave off production halts, and permit delays persist—e.g., U.S. magnet producer Dexter Magnetic Technologies has received only 5 of 180 license applications, none for defense-related products.</w:t>
      </w:r>
      <w:r/>
    </w:p>
    <w:p>
      <w:pPr>
        <w:pStyle w:val="ListNumber"/>
        <w:spacing w:line="240" w:lineRule="auto"/>
        <w:ind w:left="720"/>
      </w:pPr>
      <w:r/>
      <w:hyperlink r:id="rId14">
        <w:r>
          <w:rPr>
            <w:color w:val="0000EE"/>
            <w:u w:val="single"/>
          </w:rPr>
          <w:t>https://www.reuters.com/business/autos-transportation/battery-makers-sweat-antimony-shortage-hits-after-chinas-export-curbs-2025-06-17/</w:t>
        </w:r>
      </w:hyperlink>
      <w:r>
        <w:t xml:space="preserve"> - Battery manufacturers are grappling with a severe antimony shortage following China’s export restrictions initiated in late 2024. Antimony, crucial for lead-acid batteries and military equipment, now costs over $60,000 per metric ton, more than quadrupling in price. China, which produced 60% of global supply and processes most of the rest, banned antimony shipments to the U.S. in retaliation for semiconductor export controls. These restrictions slashed China’s global antimony exports by two-thirds, leading to inflated procurement costs and a growing gray market. Battery makers such as Clarios, Hoppecke, and GS Yuasa are passing increased costs to customers, but prolonged price surges could destabilize the industry. Despite the heavy disruption, actual production cuts have not yet occurred. The Responsible Battery Coalition views the issue as a national emergency and urges Western countries to reduce dependency on China through domestic processing, recycling, and strategic partnerships. Companies like Clarios and Nyrstar are considering new processing plants outside China but require government backing. Antimony remains vital not only for batteries but also for critical defense technologies, highlighting strategic vulnerabilities in current global supply chains.</w:t>
      </w:r>
      <w:r/>
    </w:p>
    <w:p>
      <w:pPr>
        <w:pStyle w:val="ListNumber"/>
        <w:spacing w:line="240" w:lineRule="auto"/>
        <w:ind w:left="720"/>
      </w:pPr>
      <w:r/>
      <w:hyperlink r:id="rId15">
        <w:r>
          <w:rPr>
            <w:color w:val="0000EE"/>
            <w:u w:val="single"/>
          </w:rPr>
          <w:t>https://apnews.com/article/20e10f3b08735cbe58eacf36ec17fd59</w:t>
        </w:r>
      </w:hyperlink>
      <w:r>
        <w:t xml:space="preserve"> - India is witnessing a clean energy transition, with increasing use of electric vehicles (EVs), solar panels, and wind turbines to reduce dependence on fossil fuels. As more of these technologies are deployed, there arises a significant challenge of recycling their components to avoid millions of tons of waste and reduce reliance on imported critical minerals. In Kenchanahalli, used EV batteries are being repurposed to power local businesses during power cuts. Initiatives like this, though few, are gaining traction and hold the potential for broader impact. The Indian government recognizes this issue and has included EV components in its electronic waste regulations. However, there is a need for clearer guidelines and incentives to encourage comprehensive recycling strategies. Experts highlight that recycling can not only minimize waste but also create job opportunities, contributing to a sustainable circular economy. If planned effectively, India's effort to recycle clean energy components could lead to significant environmental and economic benefits.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ergy.economictimes.indiatimes.com/news/coal/indias-battery-recycling-sector-offers-lifeline-to-global-ev-players-as-china-tightens-mineral-exports/122198154" TargetMode="External"/><Relationship Id="rId11" Type="http://schemas.openxmlformats.org/officeDocument/2006/relationships/hyperlink" Target="https://www.reuters.com/world/china/indias-sona-comstar-plans-domestic-magnet-production-cut-china-imports-2025-06-30/" TargetMode="External"/><Relationship Id="rId12" Type="http://schemas.openxmlformats.org/officeDocument/2006/relationships/hyperlink" Target="https://www.ft.com/content/13d18620-d3d8-417e-b7fb-40d97fc064bf" TargetMode="External"/><Relationship Id="rId13" Type="http://schemas.openxmlformats.org/officeDocument/2006/relationships/hyperlink" Target="https://www.reuters.com/world/china/chinas-rare-earths-are-flowing-again-not-freely-2025-06-27/" TargetMode="External"/><Relationship Id="rId14" Type="http://schemas.openxmlformats.org/officeDocument/2006/relationships/hyperlink" Target="https://www.reuters.com/business/autos-transportation/battery-makers-sweat-antimony-shortage-hits-after-chinas-export-curbs-2025-06-17/" TargetMode="External"/><Relationship Id="rId15" Type="http://schemas.openxmlformats.org/officeDocument/2006/relationships/hyperlink" Target="https://apnews.com/article/20e10f3b08735cbe58eacf36ec17fd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