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 opens new Riyadh headquarters to spearhead Vision 2030 digital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Ericsson has officially inaugurated its new regional headquarters in Riyadh, Saudi Arabia, a move that underlines the company’s deepening commitment to the Kingdom and its strategic significance within Ericsson’s Middle East and Africa operations. The occasion attracted a distinguished assembly of senior government officials, industry leaders, and Ericsson executives, including His Excellency Eng. Haytham AlOhali, Vice Minister at the Ministry of Communications and Information Technology; His Excellency Dr. Abdullah A. Aldubaikhi, Assistant Minister of the Ministry of Investment; and Börje Ekholm, President and CEO of Ericsson Group, among others. Their discussions centred on the evolution of network technologies, the trajectory towards 6G, and the transformative ambitions embedded within Saudi Arabia’s Vision 2030.</w:t>
      </w:r>
      <w:r/>
    </w:p>
    <w:p>
      <w:r/>
      <w:r>
        <w:t>This headquarters establishment amplifies Saudi Arabia’s role as a regional hub for advanced technology and digital innovation, aligning with its broader national agenda to build a dynamic, innovation-driven digital economy. Dr. Aldubaikhi emphasised that Ericsson’s decision reinforces the Kingdom’s position as a prime destination for global investment in cutting-edge technologies. Meanwhile, Eng. Abdulrahman AlMufadda, Deputy Minister of Communications and Information Technology for Telecom and Digital Infrastructure, highlighted the significance of global partnerships like Ericsson’s in accelerating the adoption of emerging technologies and empowering the Kingdom’s national talent pool, thereby advancing the Vision 2030 goals.</w:t>
      </w:r>
      <w:r/>
    </w:p>
    <w:p>
      <w:r/>
      <w:r>
        <w:t>Local telecommunications giants stc and Mobily, represented by their CEOs, Eng. Olayan bin Mohammed Alwetaid and Eng. Nezar H. Banabeela respectively, expressed strong support for Ericsson’s expanded regional presence, underscoring the longstanding partnerships and shared commitment to reinforcing digital infrastructure and fostering innovation across the region.</w:t>
      </w:r>
      <w:r/>
    </w:p>
    <w:p>
      <w:r/>
      <w:r>
        <w:t>Ericsson’s investment in Riyadh is not merely symbolic but strategically integrated with its ongoing initiatives in the Kingdom. Since 2018, Ericsson’s Gen-E Graduate Programme, housed within the 5G Innovation Hub in Riyadh, has trained over 190 Saudi graduates, evenly split between men and women. This programme focuses on equipping young professionals with technical expertise, particularly in 5G and Internet of Things (IoT) applications, underpinning the Kingdom’s commitment to nurturing a skilled workforce that can drive future digital transformation.</w:t>
      </w:r>
      <w:r/>
    </w:p>
    <w:p>
      <w:r/>
      <w:r>
        <w:t>Additionally, Ericsson’s collaboration with academic and research institutions, including King Abdulaziz City for Science and Technology (KACST) and King Abdullah University of Science and Technology (KAUST), signals a strong emphasis on innovation ecosystems. Dr. Talal bin Ahmed Al-Sudairy of KACST noted that projects such as the Blink Lab exemplify joint efforts to pioneer connectivity technologies for use cases requiring ultra-reliable communications, such as gaming and immersive experiences, aligning with Vision 2030’s technology ambitions.</w:t>
      </w:r>
      <w:r/>
    </w:p>
    <w:p>
      <w:r/>
      <w:r>
        <w:t>From a regional strategic perspective, the move positions Riyadh as the operational heart of Ericsson’s MENA activities, capitalising on the Kingdom’s investments in digital infrastructure and the burgeoning local talent pool. Ericsson's expanded presence is expected to bolster collaboration with startups and educational institutions, aiming to drive breakthroughs in advanced technologies like artificial intelligence, cloud computing, edge computing, cybersecurity, and smart mobility—areas critical to Saudi Arabia's planned digital future and landmark projects like NEOM.</w:t>
      </w:r>
      <w:r/>
    </w:p>
    <w:p>
      <w:r/>
      <w:r>
        <w:t>Complementing this infrastructural expansion, Ericsson has recently reorganised its Middle East and Africa operations by establishing a new Customer Unit dedicated to Saudi Arabia, led by Håkan Cervell. This restructuring aims to sharpen customer focus, enhance responsiveness, and bolster local market accountability, underscoring Ericsson’s intent to deepen its engagement with Saudi Arabia’s rapidly evolving telecommunications landscape.</w:t>
      </w:r>
      <w:r/>
    </w:p>
    <w:p>
      <w:r/>
      <w:r>
        <w:t>In summary, Ericsson’s new regional headquarters in Riyadh is a strategic milestone that consolidates the Kingdom’s growing stature as a regional technology and innovation hub. It reflects a multifaceted commitment encompassing infrastructure development, talent cultivation, strong local partnerships, and alignment with national ambitions charted under Vision 2030. This initiative also positions Saudi Arabia as a focal point in Ericsson’s broader Middle East and Africa strategy, signalling a future of intensified digital collaboration and innovation leadership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https://satelliteprome.com/news/ericsson-establishes-new-regional-headquarters-in-riyadh/</w:t>
        </w:r>
      </w:hyperlink>
      <w:r>
        <w:t xml:space="preserve"> - Please view link - unable to able to access data</w:t>
      </w:r>
      <w:r/>
    </w:p>
    <w:p>
      <w:pPr>
        <w:pStyle w:val="ListNumber"/>
        <w:spacing w:line="240" w:lineRule="auto"/>
        <w:ind w:left="720"/>
      </w:pPr>
      <w:r/>
      <w:hyperlink r:id="rId11">
        <w:r>
          <w:rPr>
            <w:color w:val="0000EE"/>
            <w:u w:val="single"/>
          </w:rPr>
          <w:t>https://www.ericsson.com/en/press-releases/5/2025/ericsson-establishes-new-regional-headquarters-in-riyadh</w:t>
        </w:r>
      </w:hyperlink>
      <w:r>
        <w:t xml:space="preserve"> - Ericsson has inaugurated its new regional headquarters in Riyadh, Saudi Arabia, underscoring its commitment to the Kingdom and its strategic role in the Middle East and Africa. The ceremony was attended by key figures, including Eng. Haytham AlOhali, Vice Minister at the Ministry of Communications and Information Technology, and Dr. Abdullah A. Aldubaikhi, Assistant Minister of the Ministry of Investment. Discussions centred on the evolution of network technologies, the roadmap to 6G, and the impact of Vision 2030 on shaping long-term innovation strategies. The establishment of the headquarters aligns with Saudi Arabia's ambition to build a dynamic digital economy and foster innovation-led growth. Ericsson's Gen-E Graduate Programme, hosted at the 5G Innovation Hub in Riyadh since 2018, has professionally developed over 190 Saudi graduates, with women making up 50% of the cohort. The programme provides comprehensive training on Ericsson's technologies, tools, and methodologies, supporting Saudi Arabia's innovation and digital transformation efforts.</w:t>
      </w:r>
      <w:r/>
    </w:p>
    <w:p>
      <w:pPr>
        <w:pStyle w:val="ListNumber"/>
        <w:spacing w:line="240" w:lineRule="auto"/>
        <w:ind w:left="720"/>
      </w:pPr>
      <w:r/>
      <w:hyperlink r:id="rId12">
        <w:r>
          <w:rPr>
            <w:color w:val="0000EE"/>
            <w:u w:val="single"/>
          </w:rPr>
          <w:t>https://www.ericsson.com/en/blog/middle-east-africa/20252/riyadh-the-beating-heart-of-regional-connectivity</w:t>
        </w:r>
      </w:hyperlink>
      <w:r>
        <w:t xml:space="preserve"> - Ericsson's new regional headquarters in Riyadh signifies a pivotal moment in the company's journey in the Middle East and North Africa (MENA), placing Saudi Arabia at the core of operations. The decision reflects an ambitious trajectory towards the Kingdom's Vision 2030, leveraging Riyadh's geographical centrality, significant investments in infrastructure, and an expanding pool of skilled talent. Saudi Arabia's commitment to digital transformation, exemplified by projects like NEOM, offers opportunities for Ericsson to contribute to smart mobility, edge computing, and advanced connectivity use cases. The Riyadh office underscores Ericsson's commitment to local talent development and inclusivity, with 52% of its graduate hires in Saudi Arabia being women. The expanded presence will facilitate stronger collaboration with educational institutions and innovative startups across the region, aiming to drive breakthroughs in areas such as artificial intelligence, IoT applications, cloud computing, and cybersecurity.</w:t>
      </w:r>
      <w:r/>
    </w:p>
    <w:p>
      <w:pPr>
        <w:pStyle w:val="ListNumber"/>
        <w:spacing w:line="240" w:lineRule="auto"/>
        <w:ind w:left="720"/>
      </w:pPr>
      <w:r/>
      <w:hyperlink r:id="rId13">
        <w:r>
          <w:rPr>
            <w:color w:val="0000EE"/>
            <w:u w:val="single"/>
          </w:rPr>
          <w:t>https://www.ericsson.com/en/press-releases/5/2025/ericsson-announces-new-customer-unit-saudi-arabia-under-the-leadership-of-hakan-cervell</w:t>
        </w:r>
      </w:hyperlink>
      <w:r>
        <w:t xml:space="preserve"> - Ericsson has announced a new organizational structure for its operations in the Middle East and Africa (MEA) region, effective January 1, 2025. As part of this transformation, the Saudi Arabia market will be served under a newly established Customer Unit (CU), led by Håkan Cervell, Vice President and Head of CU Saudi Arabia. This move aims to simplify Ericsson's organizational setup, enhance customer responsiveness, and strengthen local market accountability. The establishment of CU Saudi Arabia is part of Ericsson's larger regional transformation, which includes five Customer Units: CU Saudi Arabia, CU Gulf, CU West &amp; Southern Africa, CU Central &amp; Eastern Africa, and CU MEA North. Each unit is designed to address local market needs with increased accountability and customer focus.</w:t>
      </w:r>
      <w:r/>
    </w:p>
    <w:p>
      <w:pPr>
        <w:pStyle w:val="ListNumber"/>
        <w:spacing w:line="240" w:lineRule="auto"/>
        <w:ind w:left="720"/>
      </w:pPr>
      <w:r/>
      <w:hyperlink r:id="rId14">
        <w:r>
          <w:rPr>
            <w:color w:val="0000EE"/>
            <w:u w:val="single"/>
          </w:rPr>
          <w:t>https://meatechwatch.com/2025/06/12/ericsson-establishes-regional-headquarters-in-riyadh-cementing-saudi-arabia-as-mena-digital-innovation-hub/</w:t>
        </w:r>
      </w:hyperlink>
      <w:r>
        <w:t xml:space="preserve"> - Ericsson's establishment of its new regional headquarters in Riyadh underscores Saudi Arabia's position as a leading destination for global investment in advanced technologies. The move aligns with the Kingdom's ambition to build a dynamic digital economy and foster innovation-led growth. The inauguration event featured discussions on the evolution of network technologies, the roadmap to 6G, and the impact of Vision 2030 on shaping long-term innovation strategies. The establishment of the headquarters reflects Ericsson's commitment to supporting Saudi Arabia's journey toward becoming a global leader in connectivity and innovation.</w:t>
      </w:r>
      <w:r/>
    </w:p>
    <w:p>
      <w:pPr>
        <w:pStyle w:val="ListNumber"/>
        <w:spacing w:line="240" w:lineRule="auto"/>
        <w:ind w:left="720"/>
      </w:pPr>
      <w:r/>
      <w:hyperlink r:id="rId15">
        <w:r>
          <w:rPr>
            <w:color w:val="0000EE"/>
            <w:u w:val="single"/>
          </w:rPr>
          <w:t>https://www.intelligentcio.com/me/2025/07/09/ericsson-establishes-new-regional-headquarters-in-riyadh/</w:t>
        </w:r>
      </w:hyperlink>
      <w:r>
        <w:t xml:space="preserve"> - Ericsson has inaugurated its new regional headquarters in Riyadh, Saudi Arabia, reflecting its strong commitment to the Kingdom and its strategic role in the Middle East and Africa. The ceremony was attended by key figures, including Dr. Abdullah A. Aldubaikhi, Assistant Minister of the Ministry of Investment of Saudi Arabia, who highlighted the establishment's role in reinforcing Saudi Arabia's position as a leading destination for global investment in advanced technologies. The event addressed the evolution of network technologies, the roadmap to 6G, and the impact of Vision 2030 on shaping long-term innovation strategies.</w:t>
      </w:r>
      <w:r/>
    </w:p>
    <w:p>
      <w:pPr>
        <w:pStyle w:val="ListNumber"/>
        <w:spacing w:line="240" w:lineRule="auto"/>
        <w:ind w:left="720"/>
      </w:pPr>
      <w:r/>
      <w:hyperlink r:id="rId16">
        <w:r>
          <w:rPr>
            <w:color w:val="0000EE"/>
            <w:u w:val="single"/>
          </w:rPr>
          <w:t>https://english.mubasher.info/news/4465658/Ericsson-launches-new-regional-HQ-in-Riyadh/</w:t>
        </w:r>
      </w:hyperlink>
      <w:r>
        <w:t xml:space="preserve"> - Ericsson has inaugurated its new regional headquarters in Riyadh, supporting its operations across the Middle East and Africa (MEA) region. The event addressed the evolution of network technologies, the roadmap to 6G, and the impact of Vision 2030 on shaping long-term innovation strategies. Abdullah A. Aldubaikhi, Assistant Minister of the Ministry of Investment of Saudi Arabia, commented that the establishment reinforces Saudi Arabia's position as a leading destination for global investment in advanced technologies and aligns with the national ambition to build a dynamic digital economy and foster innovation-led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telliteprome.com/news/ericsson-establishes-new-regional-headquarters-in-riyadh/" TargetMode="External"/><Relationship Id="rId11" Type="http://schemas.openxmlformats.org/officeDocument/2006/relationships/hyperlink" Target="https://www.ericsson.com/en/press-releases/5/2025/ericsson-establishes-new-regional-headquarters-in-riyadh" TargetMode="External"/><Relationship Id="rId12" Type="http://schemas.openxmlformats.org/officeDocument/2006/relationships/hyperlink" Target="https://www.ericsson.com/en/blog/middle-east-africa/20252/riyadh-the-beating-heart-of-regional-connectivity" TargetMode="External"/><Relationship Id="rId13" Type="http://schemas.openxmlformats.org/officeDocument/2006/relationships/hyperlink" Target="https://www.ericsson.com/en/press-releases/5/2025/ericsson-announces-new-customer-unit-saudi-arabia-under-the-leadership-of-hakan-cervell" TargetMode="External"/><Relationship Id="rId14" Type="http://schemas.openxmlformats.org/officeDocument/2006/relationships/hyperlink" Target="https://meatechwatch.com/2025/06/12/ericsson-establishes-regional-headquarters-in-riyadh-cementing-saudi-arabia-as-mena-digital-innovation-hub/" TargetMode="External"/><Relationship Id="rId15" Type="http://schemas.openxmlformats.org/officeDocument/2006/relationships/hyperlink" Target="https://www.intelligentcio.com/me/2025/07/09/ericsson-establishes-new-regional-headquarters-in-riyadh/" TargetMode="External"/><Relationship Id="rId16" Type="http://schemas.openxmlformats.org/officeDocument/2006/relationships/hyperlink" Target="https://english.mubasher.info/news/4465658/Ericsson-launches-new-regional-HQ-in-Riyad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