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Zelensky unveils sweeping sanctions targeting Russian crypto schemes funding military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Ukrainian President Volodymyr Zelensky has announced a new and comprehensive sanctions package targeting Russian financial schemes, with a particular focus on cryptocurrency operations that have been instrumental in financing Moscow’s military-industrial complex. The measures, introduced at the initiative of Ukraine’s National Bank, strike at the heart of Russia’s tactics to evade sanctions imposed by the West and allied nations.</w:t>
      </w:r>
      <w:r/>
    </w:p>
    <w:p>
      <w:r/>
      <w:r>
        <w:t>Highlighting the gravity of the situation, Zelensky revealed that a single sanctioned company has channelled several billion dollars since the start of 2025, primarily supporting Russian military activities. This revelation underscores the growing reliance of Russia on digital currency platforms as traditional financial channels face increasing restrictions, effectively pushing Moscow to adopt more covert mechanisms to sustain its war efforts.</w:t>
      </w:r>
      <w:r/>
    </w:p>
    <w:p>
      <w:r/>
      <w:r>
        <w:t>The sanctions target 60 legal entities and 73 Russian individuals believed to be involved in cryptocurrency-based schemes designed to bypass international financial controls. Zelensky emphasised Ukraine’s determination to disrupt these networks, stating, “Of course, we will shut down all such schemes,” and reaffirming the country’s commitment to cutting off Moscow’s access to global financial systems.</w:t>
      </w:r>
      <w:r/>
    </w:p>
    <w:p>
      <w:r/>
      <w:r>
        <w:t>This latest package extends Ukraine’s broader sanctions strategy, which actively seeks to synchronize with European and other key jurisdictions, ensuring a coordinated international response. The Ukrainian government aims to leverage global partnerships to maintain pressure on Russia and close loopholes exploited through blockchain and other digital asset mechanisms.</w:t>
      </w:r>
      <w:r/>
    </w:p>
    <w:p>
      <w:r/>
      <w:r>
        <w:t>Western authorities have increasingly recognised cryptocurrencies as a primary route for Russian sanctions evasion. Ukraine’s move aligns with a wider effort among international regulators and governments to clamp down on illicit financial flows, especially those fuelling geopolitical conflicts. The sanctions reflect a growing awareness that digital assets, while offering legitimate opportunities, can also serve as tools for circumventing traditional financial oversight.</w:t>
      </w:r>
      <w:r/>
    </w:p>
    <w:p>
      <w:r/>
      <w:r>
        <w:t>While the specifics of the cryptocurrency schemes remain closely guarded, the coordinated sanctions highlight the evolving nature of economic warfare in the digital age, where transparency and enforcement present significant challenges. Zelensky’s announcement signals not only Ukraine’s resolve but also a call to the global community to adapt regulatory frameworks to the realities of modern financial instruments being exploited in conflict zones.</w:t>
      </w:r>
      <w:r/>
    </w:p>
    <w:p>
      <w:r/>
      <w:r>
        <w:t>As Ukraine continues to press its campaign against Russian financial networks, this sanctions package marks a significant escalation aimed at severing the financial lifelines sustaining Moscow’s military ambitions amid the ongoing conflict.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https://www.worldecr.com/news/kyiv-sanctions-russian-cryptocurrency-schemes/</w:t>
        </w:r>
      </w:hyperlink>
      <w:r>
        <w:t xml:space="preserve"> - Please view link - unable to able to access data</w:t>
      </w:r>
      <w:r/>
    </w:p>
    <w:p>
      <w:pPr>
        <w:pStyle w:val="ListNumber"/>
        <w:spacing w:line="240" w:lineRule="auto"/>
        <w:ind w:left="720"/>
      </w:pPr>
      <w:r/>
      <w:hyperlink r:id="rId11">
        <w:r>
          <w:rPr>
            <w:color w:val="0000EE"/>
            <w:u w:val="single"/>
          </w:rPr>
          <w:t>https://www.president.gov.ua/en/news/shojno-pidpisav-novij-sankcijnij-paket-i-ce-osoblivi-sankcij-98861</w:t>
        </w:r>
      </w:hyperlink>
      <w:r>
        <w:t xml:space="preserve"> - Ukrainian President Volodymyr Zelensky announced a new sanctions package targeting numerous Russian financial schemes, particularly cryptocurrency-related ones. The sanctions, introduced at the initiative of Ukraine's National Bank, affect 60 legal entities and 73 Russian individuals involved in cryptocurrency-based sanctions evasion schemes. Zelensky emphasized Ukraine's commitment to disrupting Russian financing mechanisms and stated that the sanctions aim to cut off Moscow's access to international financial systems.</w:t>
      </w:r>
      <w:r/>
    </w:p>
    <w:p>
      <w:pPr>
        <w:pStyle w:val="ListNumber"/>
        <w:spacing w:line="240" w:lineRule="auto"/>
        <w:ind w:left="720"/>
      </w:pPr>
      <w:r/>
      <w:hyperlink r:id="rId12">
        <w:r>
          <w:rPr>
            <w:color w:val="0000EE"/>
            <w:u w:val="single"/>
          </w:rPr>
          <w:t>https://www.komersant.info/en/ukraina-vvela-sanktsii-proty-kryptovaliutnykh-skhem-rosii/</w:t>
        </w:r>
      </w:hyperlink>
      <w:r>
        <w:t xml:space="preserve"> - Ukrainian President Volodymyr Zelensky has imposed sanctions against Russian financial schemes, including cryptocurrency operations. The sanctions, introduced at the request of the National Bank of Ukraine, target numerous Russian financial schemes, particularly cryptocurrency-related ones. Zelensky emphasized Ukraine's commitment to disrupting Russian financing mechanisms and stated that the sanctions aim to cut off Moscow's access to international financial systems.</w:t>
      </w:r>
      <w:r/>
    </w:p>
    <w:p>
      <w:pPr>
        <w:pStyle w:val="ListNumber"/>
        <w:spacing w:line="240" w:lineRule="auto"/>
        <w:ind w:left="720"/>
      </w:pPr>
      <w:r/>
      <w:hyperlink r:id="rId13">
        <w:r>
          <w:rPr>
            <w:color w:val="0000EE"/>
            <w:u w:val="single"/>
          </w:rPr>
          <w:t>https://www.ukrinform.net/rubric-polytics/4012129-zelensky-signs-sanctions-package-targeting-russias-financial-schemes.html</w:t>
        </w:r>
      </w:hyperlink>
      <w:r>
        <w:t xml:space="preserve"> - President Volodymyr Zelensky of Ukraine signed a new sanctions package, at the motion of the National Bank, aimed at combating Russian financial schemes, including those in the field of cryptocurrency. Zelensky reported this in a video address to the nation on Sunday, July 6. The sanctions package includes 60 legal entities and 73 Russian citizens, with Ukraine working with partners to synchronize the designations across various jurisdictions.</w:t>
      </w:r>
      <w:r/>
    </w:p>
    <w:p>
      <w:pPr>
        <w:pStyle w:val="ListNumber"/>
        <w:spacing w:line="240" w:lineRule="auto"/>
        <w:ind w:left="720"/>
      </w:pPr>
      <w:r/>
      <w:hyperlink r:id="rId14">
        <w:r>
          <w:rPr>
            <w:color w:val="0000EE"/>
            <w:u w:val="single"/>
          </w:rPr>
          <w:t>https://www.ainvest.com/news/ukraine-sanctions-60-crypto-firms-for-aiding-russian-military-funding-2507/</w:t>
        </w:r>
      </w:hyperlink>
      <w:r>
        <w:t xml:space="preserve"> - Ukrainian President Volodymyr Zelenskyy has implemented new sanctions against 60 crypto firms and 73 individuals who are alleged to have assisted Russia in transferring its assets through digital currencies. This decree was enacted on July 6, 2025, based on recommendations from the National Bank of Ukraine. Authorities claim that the sanctioned entities played significant roles in facilitating billions of dollars in financial transactions that directly supported Russia’s military operations.</w:t>
      </w:r>
      <w:r/>
    </w:p>
    <w:p>
      <w:pPr>
        <w:pStyle w:val="ListNumber"/>
        <w:spacing w:line="240" w:lineRule="auto"/>
        <w:ind w:left="720"/>
      </w:pPr>
      <w:r/>
      <w:hyperlink r:id="rId12">
        <w:r>
          <w:rPr>
            <w:color w:val="0000EE"/>
            <w:u w:val="single"/>
          </w:rPr>
          <w:t>https://www.komersant.info/en/ukraina-vvela-sanktsii-proty-kryptovaliutnykh-skhem-rosii/</w:t>
        </w:r>
      </w:hyperlink>
      <w:r>
        <w:t xml:space="preserve"> - Ukrainian President Volodymyr Zelensky has imposed sanctions against Russian financial schemes, including cryptocurrency operations. The sanctions, introduced at the request of the National Bank of Ukraine, target numerous Russian financial schemes, particularly cryptocurrency-related ones. Zelensky emphasized Ukraine's commitment to disrupting Russian financing mechanisms and stated that the sanctions aim to cut off Moscow's access to international financial systems.</w:t>
      </w:r>
      <w:r/>
    </w:p>
    <w:p>
      <w:pPr>
        <w:pStyle w:val="ListNumber"/>
        <w:spacing w:line="240" w:lineRule="auto"/>
        <w:ind w:left="720"/>
      </w:pPr>
      <w:r/>
      <w:hyperlink r:id="rId15">
        <w:r>
          <w:rPr>
            <w:color w:val="0000EE"/>
            <w:u w:val="single"/>
          </w:rPr>
          <w:t>https://www.ainvest.com/news/ukraine-sanctions-60-entities-73-citizens-counter-russian-financial-activities-2507/</w:t>
        </w:r>
      </w:hyperlink>
      <w:r>
        <w:t xml:space="preserve"> - Ukraine has taken a decisive step in its efforts to counter Russian financial activities by imposing sanctions on 60 legal entities and 73 Russian citizens. This move, announced by President Volodymyr Zelensky, is part of a broader strategy to align with international partners and implement restrictions that target various financial mechanisms, including those involving cryptocurrency. The sanctions package includes Ukrainian-led initiatives and aims to synchronize with the restrictions imposed by other jurisdictions, ensuring a coordinated global response.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ecr.com/news/kyiv-sanctions-russian-cryptocurrency-schemes/" TargetMode="External"/><Relationship Id="rId11" Type="http://schemas.openxmlformats.org/officeDocument/2006/relationships/hyperlink" Target="https://www.president.gov.ua/en/news/shojno-pidpisav-novij-sankcijnij-paket-i-ce-osoblivi-sankcij-98861" TargetMode="External"/><Relationship Id="rId12" Type="http://schemas.openxmlformats.org/officeDocument/2006/relationships/hyperlink" Target="https://www.komersant.info/en/ukraina-vvela-sanktsii-proty-kryptovaliutnykh-skhem-rosii/" TargetMode="External"/><Relationship Id="rId13" Type="http://schemas.openxmlformats.org/officeDocument/2006/relationships/hyperlink" Target="https://www.ukrinform.net/rubric-polytics/4012129-zelensky-signs-sanctions-package-targeting-russias-financial-schemes.html" TargetMode="External"/><Relationship Id="rId14" Type="http://schemas.openxmlformats.org/officeDocument/2006/relationships/hyperlink" Target="https://www.ainvest.com/news/ukraine-sanctions-60-crypto-firms-for-aiding-russian-military-funding-2507/" TargetMode="External"/><Relationship Id="rId15" Type="http://schemas.openxmlformats.org/officeDocument/2006/relationships/hyperlink" Target="https://www.ainvest.com/news/ukraine-sanctions-60-entities-73-citizens-counter-russian-financial-activities-25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