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must build flexible supply chains to survive TikTok‑era sales spikes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Social‑media‑driven surges in sales are no longer a novelty; they are a structural challenge for retailers and the logistics networks that serve them. The leading piece by Manish Kapoor argues that viral moments — increasingly engineered or amplified on platforms such as TikTok — break the assumptions that underpin traditional forecasting, and that survival now depends on building supply chains that are responsive, distributed and digitally aware. Drawing on trade reporting and industry analysis, a clearer picture emerges of what that transition requires and the trade‑offs retailers must manage.</w:t>
      </w:r>
      <w:r/>
    </w:p>
    <w:p>
      <w:r/>
      <w:r>
        <w:t xml:space="preserve">Why historical data fails when a product goes viral Kapoor points to examples such as Jellycats — a 26‑year‑old British toy maker whose sales trajectory doubled between 2021 and 2022 without a single identifiable trigger — to illustrate how viral demand often lacks any precedent. Industry reporting supports that diagnosis: Business Insider describes TikTok Shop and live selling as becoming “the new QVC” for younger shoppers, capable of producing explosive, unpredictable bursts of orders. Platform scale helps explain the effect: market data shows TikTok reached roughly 1.6 billion monthly active users in 2024, underlining how one piece of content can reach a mass audience almost instantly. Together, these forces mean that models built on seasonality and past sales are routinely blind to the micro‑trends that now drive purchase behaviour. </w:t>
      </w:r>
      <w:r/>
    </w:p>
    <w:p>
      <w:r/>
      <w:r>
        <w:t>Sensing the signal: social listening, AI and cross‑functional planning If history is a poor guide, early detection and scenario planning become critical. Procurement and planning teams are being urged to combine social listening with demand‑sensing tools and AI‑driven analytics to pick up emergent signals before they become overwhelming order volumes. An article in Inside Supply Management argues that integrated planning, diversified sourcing and closer coordination between merchandising, supply chain and logistics are necessary to translate social buzz into fulfilment capability rather than backorders and bad reviews. In practice this means investing in real‑time inventory visibility, rapid alerting pipelines and automated scenario simulations so decision‑makers can see the operational impact of a suddenly popular SKU and test replenishment options without overcommitting capital.</w:t>
      </w:r>
      <w:r/>
    </w:p>
    <w:p>
      <w:r/>
      <w:r>
        <w:t>Flexing freight, warehousing and labour Kapoor’s prescription mirrors industry advice on operational responses. On freight and capacity, the imperative is flexibility: diversified carriers, multimodal options and pre‑negotiated contingency lanes reduce the time it takes to move extra units. Warehouses, meanwhile, must be able to shift from balanced SKU profiles to one‑SKU intensity when a single item dominates volume — reconfiguring pick paths, prioritising packing for that SKU and, when necessary, activating temporary facilities.</w:t>
      </w:r>
      <w:r/>
    </w:p>
    <w:p>
      <w:r/>
      <w:r>
        <w:t>Pop‑up warehousing is increasingly presented as a practical tool here. Inbound Logistics explains that temporary sites close to demand hotspots offer scalable capacity without long‑term leases and can shorten last‑mile distances; the article also cautions that rushed onboarding and ad‑hoc staffing increase fulfilment error risk unless digital controls and training are enforced. Labour itself remains one of the most brittle links: sudden spikes require trained, short‑notice teams, and retailers that cannot mobilise labour quickly will struggle to clear the order backlog.</w:t>
      </w:r>
      <w:r/>
    </w:p>
    <w:p>
      <w:r/>
      <w:r>
        <w:t>Technology and customer expectations in the last mile Retailers face a paradox: viral products elevate customer expectations for speed, yet the systems that promise convenience can collapse under the same surge. Research shows delivery problems are costly — a large survey reported that nearly 75% of consumers experienced a delivery failure and that 23% of customers said they would never order again from a retailer after a single shipping mishap. That finding reinforces Kapoor’s warning that technology architectures, from checkout to order management and carrier integrations, must be engineered to scale and to surface exceptions early. Retailers are already responding with a mix of tactics: crowdsourced delivery for hyper‑local fulfilment, BOPIS (buy online, pick up in store) to reduce last‑mile strain, and regional fulfilment nodes to keep inventory physically closer to customers.</w:t>
      </w:r>
      <w:r/>
    </w:p>
    <w:p>
      <w:r/>
      <w:r>
        <w:t>The production and lead‑time constraint — nearshoring and blended sourcing Even with excellent detection and onshore fulfilment, long lead times from overseas manufacturing remain a fundamental limitation. Kapoor notes that toys and many consumer goods are produced abroad, where shipping delays and geopolitical friction can stretch replenishment to weeks or months — by which point a trend may have faded. Professional services firms recommend a balanced response: KPMG outlines the benefits of nearshoring and strategic shoring (shorter transit times, lower freight costs, faster speed‑to‑market) while advising firms to evaluate labour, tax and infrastructure trade‑offs and to pursue phased investments. The practical takeaway is a blended footprint — onshore or nearshore capacity for responsiveness, offshore for cost‑efficient base production — combined with modular fulfilment nodes that can be dialled up during spikes.</w:t>
      </w:r>
      <w:r/>
    </w:p>
    <w:p>
      <w:r/>
      <w:r>
        <w:t>Managing the commercial trade‑offs The temptation to “win” a viral moment by overbuying is real but risky. Kapoor counsels against panic purchasing and argues for building trend‑responsive capabilities instead. The wider reporting reinforces this: retailers should avoid blanket overstocking, use short‑term capacity solutions like pop‑up warehouses, and maintain contingency freight. At the same time, they must accept that some volatility will be inevitable and price it into go‑to‑market plans — for example, by reserving flexible spend with carriers and third‑party logistics partners or by designing promotions that incorporate capacity constraints.</w:t>
      </w:r>
      <w:r/>
    </w:p>
    <w:p>
      <w:r/>
      <w:r>
        <w:t>A practical checklist for retailers - Invest in social listening and demand‑sensing tools so merchandising and supply chain teams can detect early surges.</w:t>
        <w:br/>
      </w:r>
      <w:r>
        <w:t>- Pre‑arrange flexible freight capacity and multimodal options to reduce lead‑time variability.</w:t>
        <w:br/>
      </w:r>
      <w:r>
        <w:t>- Build modular fulfilment capacity: regional centres, pop‑up warehousing and trusted 3PL partners for rapid scaling.</w:t>
        <w:br/>
      </w:r>
      <w:r>
        <w:t>- Harden last‑mile reliability — better tracking, transparent delivery promises and diversified delivery options to protect customer retention.</w:t>
        <w:br/>
      </w:r>
      <w:r>
        <w:t>- Consider strategic shoring to shorten replenishment cycles, while keeping offshore production for base volume where appropriate.</w:t>
        <w:br/>
      </w:r>
      <w:r>
        <w:t>- Train a reserve, temp‑ready workforce and standardise rapid onboarding to reduce fulfilment error during surges.</w:t>
      </w:r>
      <w:r/>
    </w:p>
    <w:p>
      <w:r/>
      <w:r>
        <w:t>The wider point is institutional: viral trends are cultural phenomena that can appear and disappear in days. As Kapoor and industry analysts conclude, the solution is not perfect prediction but improved responsiveness. Retailers that combine early signal detection, a distributed and flexible operational footprint, robust technology and disciplined commercial planning will be best placed to convert sudden demand spikes into durable customer relationships rather than one‑off headaches.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https://www.thescxchange.com/move/store/3pls-take-top-spot-in-share-of-large-warehouse-leases</w:t>
        </w:r>
      </w:hyperlink>
      <w:r>
        <w:t xml:space="preserve"> - Please view link - unable to able to access data</w:t>
      </w:r>
      <w:r/>
    </w:p>
    <w:p>
      <w:pPr>
        <w:pStyle w:val="ListNumber"/>
        <w:spacing w:line="240" w:lineRule="auto"/>
        <w:ind w:left="720"/>
      </w:pPr>
      <w:r/>
      <w:hyperlink r:id="rId11">
        <w:r>
          <w:rPr>
            <w:color w:val="0000EE"/>
            <w:u w:val="single"/>
          </w:rPr>
          <w:t>https://www.businessinsider.com/tiktok-shop-live-selling-future-of-e-commerce-2025-8</w:t>
        </w:r>
      </w:hyperlink>
      <w:r>
        <w:t xml:space="preserve"> - Business Insider reports that TikTok Shop and live selling are transforming e‑commerce, becoming the 'new QVC' for younger shoppers. Top sellers say TikTok Shop offers explosive growth and a democratized selling environment where creators act as affiliates. The piece explains live commerce’s rapid, often unpredictable sales bursts, warns that not every product fits the platform, and recommends a hybrid strategy combining Amazon strengths with TikTok’s rapid discovery. Sellers emphasise the need to learn live‑selling techniques, adapt pricing for a price‑sensitive audience, and use multiple channels to manage volatility while capturing accelerated demand and creator-driven conversions. It notes instant inventory strain risks too.</w:t>
      </w:r>
      <w:r/>
    </w:p>
    <w:p>
      <w:pPr>
        <w:pStyle w:val="ListNumber"/>
        <w:spacing w:line="240" w:lineRule="auto"/>
        <w:ind w:left="720"/>
      </w:pPr>
      <w:r/>
      <w:hyperlink r:id="rId12">
        <w:r>
          <w:rPr>
            <w:color w:val="0000EE"/>
            <w:u w:val="single"/>
          </w:rPr>
          <w:t>https://www.businessofapps.com/data/tik-tok-statistics/</w:t>
        </w:r>
      </w:hyperlink>
      <w:r>
        <w:t xml:space="preserve"> - Business of Apps provides detailed TikTok metrics showing the platform’s rapid global growth. The profile reports approximately 1.6 billion monthly active users in 2024 and growing downloads in the billions, underscoring TikTok’s scale as a commerce and entertainment engine. The page breaks down revenue, in‑app purchases and regional user distribution, noting Douyin’s separate figures for China. It highlights TikTok’s surge in commerce and advertising income, and projects continued user and revenue expansion. For retailers and logistics teams this demonstrates why social platforms have outsized influence on demand planning and why monitoring their reach matters for fulfilment strategies, and operational readiness.</w:t>
      </w:r>
      <w:r/>
    </w:p>
    <w:p>
      <w:pPr>
        <w:pStyle w:val="ListNumber"/>
        <w:spacing w:line="240" w:lineRule="auto"/>
        <w:ind w:left="720"/>
      </w:pPr>
      <w:r/>
      <w:hyperlink r:id="rId13">
        <w:r>
          <w:rPr>
            <w:color w:val="0000EE"/>
            <w:u w:val="single"/>
          </w:rPr>
          <w:t>https://www.ismworld.org/supply-management-news-and-reports/news-publications/inside-supply-management-magazine/blog/2024/2024-06/how-tiktok-supply-chains-and-viral-demand-impact-forecasting/</w:t>
        </w:r>
      </w:hyperlink>
      <w:r>
        <w:t xml:space="preserve"> - An ISM Inside Supply Management article explains how TikTok and social media create rapid, unpredictable demand spikes that traditional forecasting cannot anticipate. It describes demand sensing, AI‑driven analytics and social listening as essential tools to detect early signals. The piece outlines case studies of viral product surges and recommends integrated planning, diversified sourcing, and strategic partnerships with logistics providers to maintain resilience. It stresses warehouse visibility, route optimisation and contingency freight options, arguing that technological investment and scenario planning allow firms to respond to micro‑trends without overstocking. The article calls for cross‑functional coordination to turn social buzz into fulfilment capability.</w:t>
      </w:r>
      <w:r/>
    </w:p>
    <w:p>
      <w:pPr>
        <w:pStyle w:val="ListNumber"/>
        <w:spacing w:line="240" w:lineRule="auto"/>
        <w:ind w:left="720"/>
      </w:pPr>
      <w:r/>
      <w:hyperlink r:id="rId14">
        <w:r>
          <w:rPr>
            <w:color w:val="0000EE"/>
            <w:u w:val="single"/>
          </w:rPr>
          <w:t>https://www.inboundlogistics.com/articles/pop-up-warehousing/</w:t>
        </w:r>
      </w:hyperlink>
      <w:r>
        <w:t xml:space="preserve"> - Inbound Logistics explains pop‑up warehousing as a rapid, temporary solution for sudden demand spikes and seasonal peaks. The article outlines benefits including no long‑term leases, scalable capacity, and reduced delivery distances when temporary sites are placed near demand hotspots. It warns about higher fulfilment errors and customer service variability if staffing and processes are rushed, recommending strong onboarding and digital tools to maintain accuracy. The piece positions pop‑up models as a practical tool for retailers to avoid costly permanent space, test markets, and shorten last‑mile routes, helping businesses stay agile during viral or promotional surges without committing to fixed infrastructure.</w:t>
      </w:r>
      <w:r/>
    </w:p>
    <w:p>
      <w:pPr>
        <w:pStyle w:val="ListNumber"/>
        <w:spacing w:line="240" w:lineRule="auto"/>
        <w:ind w:left="720"/>
      </w:pPr>
      <w:r/>
      <w:hyperlink r:id="rId15">
        <w:r>
          <w:rPr>
            <w:color w:val="0000EE"/>
            <w:u w:val="single"/>
          </w:rPr>
          <w:t>https://multichannelmerchant.com/operations/delivery-failures-hit-nearly-75-percent-of-consumers/</w:t>
        </w:r>
      </w:hyperlink>
      <w:r>
        <w:t xml:space="preserve"> - Multichannel Merchant reports that delivery failures affected nearly 75% of consumers in a large survey, with almost one‑quarter (23%) saying they never ordered again from a retailer after a delivery failure. The article breaks down common issues—late arrival, deliveries at unexpected times and broken promises—and highlights how failed fulfilment damages trust and prompts negative word‑of‑mouth. It argues that delivery performance now directly ties to customer retention and recommends transparent delivery promises, improved tracking and investments in last‑mile reliability. The findings underline the high commercial cost of shipping mishaps and why retailers must prioritise dependable fulfilment to preserve revenue and loyalty.</w:t>
      </w:r>
      <w:r/>
    </w:p>
    <w:p>
      <w:pPr>
        <w:pStyle w:val="ListNumber"/>
        <w:spacing w:line="240" w:lineRule="auto"/>
        <w:ind w:left="720"/>
      </w:pPr>
      <w:r/>
      <w:hyperlink r:id="rId16">
        <w:r>
          <w:rPr>
            <w:color w:val="0000EE"/>
            <w:u w:val="single"/>
          </w:rPr>
          <w:t>https://kpmg.com/us/en/articles/2024/strategic-shoring-future-supply-chains.html</w:t>
        </w:r>
      </w:hyperlink>
      <w:r>
        <w:t xml:space="preserve"> - KPMG analyses the rise of nearshoring and strategic shoring as responses to long lead times, port congestion and geopolitical risk. The article explains benefits of moving production closer to demand markets—shorter transit times, lower freight costs and improved speed‑to‑market—while noting trade agreements like USMCA that facilitate regional supply chains. It advises firms to consider labour, tax incentives and infrastructure when reshoring and to blend onshore, nearshore and offshore options to balance cost with responsiveness. KPMG argues nearshoring enhances agility for trend‑driven retail, enabling faster replenishment during viral demand and reducing exposure to distant chokepoints. It recommends phased investment planning too.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cxchange.com/move/store/3pls-take-top-spot-in-share-of-large-warehouse-leases" TargetMode="External"/><Relationship Id="rId11" Type="http://schemas.openxmlformats.org/officeDocument/2006/relationships/hyperlink" Target="https://www.businessinsider.com/tiktok-shop-live-selling-future-of-e-commerce-2025-8" TargetMode="External"/><Relationship Id="rId12" Type="http://schemas.openxmlformats.org/officeDocument/2006/relationships/hyperlink" Target="https://www.businessofapps.com/data/tik-tok-statistics/" TargetMode="External"/><Relationship Id="rId13" Type="http://schemas.openxmlformats.org/officeDocument/2006/relationships/hyperlink" Target="https://www.ismworld.org/supply-management-news-and-reports/news-publications/inside-supply-management-magazine/blog/2024/2024-06/how-tiktok-supply-chains-and-viral-demand-impact-forecasting/" TargetMode="External"/><Relationship Id="rId14" Type="http://schemas.openxmlformats.org/officeDocument/2006/relationships/hyperlink" Target="https://www.inboundlogistics.com/articles/pop-up-warehousing/" TargetMode="External"/><Relationship Id="rId15" Type="http://schemas.openxmlformats.org/officeDocument/2006/relationships/hyperlink" Target="https://multichannelmerchant.com/operations/delivery-failures-hit-nearly-75-percent-of-consumers/" TargetMode="External"/><Relationship Id="rId16" Type="http://schemas.openxmlformats.org/officeDocument/2006/relationships/hyperlink" Target="https://kpmg.com/us/en/articles/2024/strategic-shoring-future-supply-chai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