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Gaza’s future hinges on innovative economic strategy and regional connectivity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recent ceasefire agreement between Israel and Hamas on October 8 marks not merely a pause in hostilities but signals the opening of a new, complex chapter in Gaza’s future—one defined less by conventional peace accords and more by innovative economic and geopolitical strategies. Beneath the surface of diplomatic exchanges and commentary on prisoner releases and ceasefire adherence, a transformative infrastructure project is quietly emerging, positioning Gaza at the heart of a broader regional economic vision.</w:t>
      </w:r>
      <w:r/>
    </w:p>
    <w:p>
      <w:r/>
      <w:r>
        <w:t>Central to this vision is the Gaza Reconstitution, Economic Acceleration and Transformation Trust (GREAT Trust), a sophisticated investment and governance framework that transcends the old models of post-conflict aid. Unlike typical United Nations-led or donor-dependent reconstruction efforts, the GREAT Trust is designed as a layered, phased capital structure that leverages international finance principles and offshore legal protections. Its conditional triggers—such as disarmament, land title formalization, and devolved governance—are engineered to reconfigure the political landscape by sidelining the vestiges of Hamas influence, which recent military operations have severely diminished. Israel Defense Forces estimates suggest that between 17,000 and 23,000 Hamas fighters, including elite units, have been killed, and much of Hamas’s territorial and administrative control has dissolved, replaced in some areas by local militias and criminal groups.</w:t>
      </w:r>
      <w:r/>
    </w:p>
    <w:p>
      <w:r/>
      <w:r>
        <w:t>The aim, rather than being simply peace enforcement, is economic statecraft: rebuilding Gaza under an international trusteeship that pools land assets, securitizes infrastructure corridors, and reallocates revenues from energy and logistics ventures. This approach introduces “capital as statecraft,” with Gulf engineering, procurement, and construction companies and Western sovereign wealth funds given clear roles within a protected financial framework resembling Jersey-style arbitration protections. This structure allows risk to be sliced and managed internationally, giving Israel an opportunity to lessen its direct control while opening Gaza to an economic revival linked to global trade corridors.</w:t>
      </w:r>
      <w:r/>
    </w:p>
    <w:p>
      <w:r/>
      <w:r>
        <w:t>At the heart of this strategic realignment is the revival of the India-Middle East-Europe Corridor (IMEC), a project launched at the 2023 G20 summit in New Delhi to rival China’s Belt and Road Initiative. IMEC aims to create a multimodal transport and infrastructure spine connecting India with Europe through the Gulf and Israel. Early plans did not include Gaza directly, but with the Eastern Mediterranean increasingly vital amid threats to the Suez Canal, Gaza’s integration into the corridor is viewed as essential. Gaza is poised to become a low-tax special economic zone on the corridor’s edge, leveraging its geographical location for logistics, digital infrastructure, and processed goods pipelines flowing through the Red Sea and Mediterranean nexus.</w:t>
      </w:r>
      <w:r/>
    </w:p>
    <w:p>
      <w:r/>
      <w:r>
        <w:t>Egypt’s role remains pivotal, with Foreign Minister Badr Abdelatty recently underscoring how resolving the Palestinian issue is crucial for progressing IMEC. Egypt has expressed openness to joining the corridor, despite economic setbacks it has faced due to regional hostilities and attacks on Red Sea shipping routes linked to Palestinian solidarity that have disrupted Suez Canal traffic.</w:t>
      </w:r>
      <w:r/>
    </w:p>
    <w:p>
      <w:r/>
      <w:r>
        <w:t>However, this ambitious plan does not come without controversy or risks. Political divisions remain sharp, with Israeli Prime Minister Benjamin Netanyahu’s coalition wary of ceding even indirect influence over Gaza’s future to international administrators. Iran-backed proxy groups across the region watch closely, poised to potentially undermine the fragile ceasefire and the trust’s initial phases. The international community has also voiced concerns about early violations of the ceasefire, including Israeli shelling in Gaza City shortly after the agreement.</w:t>
      </w:r>
      <w:r/>
    </w:p>
    <w:p>
      <w:r/>
      <w:r>
        <w:t>Moreover, the model sidelines traditional political legitimacy, choosing instead an economic structure where governance follows capital flows. This raises questions about the sovereignty and democratic representation of Gaza’s residents, with fears that occupation could be legitimized through investment and that economic corridors might prioritise supply chains over local self-determination. Gaza’s civil population, numbering around two million, is at the centre of debates about voluntary relocation and urban redevelopment, as revealed by discussions within the Trump administration concerning a ‘Gaza Riviera’—a high-tech smart city and tourism hub under prolonged U.S. trusteeship. This plan, involving digital tokens and AI integration, has faced widespread rejection and contrasts sharply with an alternative $53 billion Egyptian-led reconstruction effort that seeks to maintain the Palestinian presence and restore the Palestinian Authority’s governance.</w:t>
      </w:r>
      <w:r/>
    </w:p>
    <w:p>
      <w:r/>
      <w:r>
        <w:t>Arab states have shown unified support for Egypt’s phased reconstruction plan advocated at a summit in Egypt’s new administrative capital, aiming to rebuild Gaza without displacing its population or endorsing mass demographic shifts. They remain in dialogue with U.S. envoys to reconcile these divergent visions for Gaza’s future.</w:t>
      </w:r>
      <w:r/>
    </w:p>
    <w:p>
      <w:r/>
      <w:r>
        <w:t>The reconstruction and economic corridor strategy embody a larger geopolitical wager—one that moves away from traditional treaties and military enforcement towards infrastructure, financial instruments, and capital flows as tools for shaping regional order. This approach is experimental and carries significant uncertainties, but it reflects a recognition that decades of political deadlock have stymied peace. By embedding Gaza as a vital node in a broader trade and investment corridor, proponents hope to engineer a durable, if imperfect, form of stability enforced by economic interdependence rather than military might.</w:t>
      </w:r>
      <w:r/>
    </w:p>
    <w:p>
      <w:r/>
      <w:r>
        <w:t>As the GREAT Trust and IMEC initiatives unfold amid fragile ceasefires and competing regional interests, they may well redefine how conflicts in Gaza—and potentially elsewhere—are managed in the 21st century. The outcome will shape not only Gaza’s reconstruction but also the broader architecture of Middle Eastern geopolitics and global supply chain logistics.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https://jewishjournal.com/commentary/384369/a-corridor-through-the-rubble-what-gazas-peace-really-enables/</w:t>
        </w:r>
      </w:hyperlink>
      <w:r>
        <w:t xml:space="preserve"> - Please view link - unable to able to access data</w:t>
      </w:r>
      <w:r/>
    </w:p>
    <w:p>
      <w:pPr>
        <w:pStyle w:val="ListNumber"/>
        <w:spacing w:line="240" w:lineRule="auto"/>
        <w:ind w:left="720"/>
      </w:pPr>
      <w:r/>
      <w:hyperlink r:id="rId11">
        <w:r>
          <w:rPr>
            <w:color w:val="0000EE"/>
            <w:u w:val="single"/>
          </w:rPr>
          <w:t>https://www.reuters.com/world/india/egypt-says-resolving-palestine-issue-is-key-progress-india-europe-transit-2025-10-17/</w:t>
        </w:r>
      </w:hyperlink>
      <w:r>
        <w:t xml:space="preserve"> - Egypt's Foreign Minister Badr Abdelatty emphasized that resolving the Palestinian issue is crucial for advancing the India-Middle East-Europe Economic Corridor (IMEC). He discussed Egypt's openness to joining IMEC and highlighted the economic toll Egypt has suffered due to regional conflicts, including attacks on Red Sea shipping routes in solidarity with Palestinians, which have significantly reduced Suez Canal traffic.</w:t>
      </w:r>
      <w:r/>
    </w:p>
    <w:p>
      <w:pPr>
        <w:pStyle w:val="ListNumber"/>
        <w:spacing w:line="240" w:lineRule="auto"/>
        <w:ind w:left="720"/>
      </w:pPr>
      <w:r/>
      <w:hyperlink r:id="rId12">
        <w:r>
          <w:rPr>
            <w:color w:val="0000EE"/>
            <w:u w:val="single"/>
          </w:rPr>
          <w:t>https://www.reuters.com/world/middle-east/arab-states-keep-talking-with-trump-envoy-egypts-gaza-plan-2025-03-12/</w:t>
        </w:r>
      </w:hyperlink>
      <w:r>
        <w:t xml:space="preserve"> - Arab foreign ministers agreed to continue consultations with U.S. President Donald Trump's special envoy, Steve Witkoff, on Egypt's plan for rebuilding Gaza. This plan proposes a $53 billion effort to reconstruct Gaza without displacing Palestinians, contrasting with Trump's plan to transform Gaza into a 'Middle East Riviera,' which garnered widespread international rejection.</w:t>
      </w:r>
      <w:r/>
    </w:p>
    <w:p>
      <w:pPr>
        <w:pStyle w:val="ListNumber"/>
        <w:spacing w:line="240" w:lineRule="auto"/>
        <w:ind w:left="720"/>
      </w:pPr>
      <w:r/>
      <w:hyperlink r:id="rId13">
        <w:r>
          <w:rPr>
            <w:color w:val="0000EE"/>
            <w:u w:val="single"/>
          </w:rPr>
          <w:t>https://www.cnbc.com/2025/09/01/gaza-riviera-trump-administration-weighs-post-war-redevelopment-plan.html</w:t>
        </w:r>
      </w:hyperlink>
      <w:r>
        <w:t xml:space="preserve"> - The Trump administration is considering a plan to redevelop Gaza into a 'Gaza Riviera,' involving the 'voluntary' relocation of its population in exchange for digital tokens, AI-powered 'smart cities,' and a manufacturing hub named after Elon Musk. The plan, titled the Gaza Reconstitution, Economic Acceleration and Transformation Trust (GREAT Trust), aims to transform Gaza into a tourism resort and tech hub under U.S. trusteeship for at least a decade.</w:t>
      </w:r>
      <w:r/>
    </w:p>
    <w:p>
      <w:pPr>
        <w:pStyle w:val="ListNumber"/>
        <w:spacing w:line="240" w:lineRule="auto"/>
        <w:ind w:left="720"/>
      </w:pPr>
      <w:r/>
      <w:hyperlink r:id="rId14">
        <w:r>
          <w:rPr>
            <w:color w:val="0000EE"/>
            <w:u w:val="single"/>
          </w:rPr>
          <w:t>https://www.washingtonpost.com/world/middle-east/post-war-plan-sees-us-administering-gaza-least-decade-washington-post-2025-08-31/</w:t>
        </w:r>
      </w:hyperlink>
      <w:r>
        <w:t xml:space="preserve"> - A controversial post-war plan for Gaza, reportedly circulating within former President Donald Trump's administration, proposes U.S. administration of the territory for at least a decade. The plan involves the 'voluntary' or temporary relocation of Gaza's approximately 2 million residents and its transformation into a tourist and manufacturing hub. The Gaza Humanitarian Foundation (GHF), a U.S.-backed and Israeli-approved aid organization, would supervise reconstruction.</w:t>
      </w:r>
      <w:r/>
    </w:p>
    <w:p>
      <w:pPr>
        <w:pStyle w:val="ListNumber"/>
        <w:spacing w:line="240" w:lineRule="auto"/>
        <w:ind w:left="720"/>
      </w:pPr>
      <w:r/>
      <w:hyperlink r:id="rId15">
        <w:r>
          <w:rPr>
            <w:color w:val="0000EE"/>
            <w:u w:val="single"/>
          </w:rPr>
          <w:t>https://www.washingtonpost.com/world/middle-east/arab-leaders-gaza-summit-2025-03-04/</w:t>
        </w:r>
      </w:hyperlink>
      <w:r>
        <w:t xml:space="preserve"> - Arab leaders adopted a unified plan for the future of the Gaza Strip at an emergency summit in Egypt’s new administrative capital, countering President Donald Trump’s proposal for the mass displacement of Palestinians. The $53 billion plan, led by Egypt, outlines a phased reconstruction strategy for Gaza, aiming to keep Palestinians in the region while removing Hamas from governance and restoring the Palestinian Authority to power.</w:t>
      </w:r>
      <w:r/>
    </w:p>
    <w:p>
      <w:pPr>
        <w:pStyle w:val="ListNumber"/>
        <w:spacing w:line="240" w:lineRule="auto"/>
        <w:ind w:left="720"/>
      </w:pPr>
      <w:r/>
      <w:hyperlink r:id="rId16">
        <w:r>
          <w:rPr>
            <w:color w:val="0000EE"/>
            <w:u w:val="single"/>
          </w:rPr>
          <w:t>https://www.ynetnews.com/opinions-analysis/article/bytw0kiwgl</w:t>
        </w:r>
      </w:hyperlink>
      <w:r>
        <w:t xml:space="preserve"> - The India-Middle East-Europe Economic Corridor (IMEC), announced at the G20 Summit in New Delhi in September 2023, proposes an intermodal system of railways, ports, energy pipelines, and digital infrastructure stretching from India through the Gulf and Israel to Europe. However, the outbreak of war in Gaza and escalating regional instability have severely undercut the corridor’s viability, with key stakeholders signaling that meaningful progress depends on de-escalation in Gaza and movement toward a two-state solution.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jewishjournal.com/commentary/384369/a-corridor-through-the-rubble-what-gazas-peace-really-enables/" TargetMode="External"/><Relationship Id="rId11" Type="http://schemas.openxmlformats.org/officeDocument/2006/relationships/hyperlink" Target="https://www.reuters.com/world/india/egypt-says-resolving-palestine-issue-is-key-progress-india-europe-transit-2025-10-17/" TargetMode="External"/><Relationship Id="rId12" Type="http://schemas.openxmlformats.org/officeDocument/2006/relationships/hyperlink" Target="https://www.reuters.com/world/middle-east/arab-states-keep-talking-with-trump-envoy-egypts-gaza-plan-2025-03-12/" TargetMode="External"/><Relationship Id="rId13" Type="http://schemas.openxmlformats.org/officeDocument/2006/relationships/hyperlink" Target="https://www.cnbc.com/2025/09/01/gaza-riviera-trump-administration-weighs-post-war-redevelopment-plan.html" TargetMode="External"/><Relationship Id="rId14" Type="http://schemas.openxmlformats.org/officeDocument/2006/relationships/hyperlink" Target="https://www.washingtonpost.com/world/middle-east/post-war-plan-sees-us-administering-gaza-least-decade-washington-post-2025-08-31/" TargetMode="External"/><Relationship Id="rId15" Type="http://schemas.openxmlformats.org/officeDocument/2006/relationships/hyperlink" Target="https://www.washingtonpost.com/world/middle-east/arab-leaders-gaza-summit-2025-03-04/" TargetMode="External"/><Relationship Id="rId16" Type="http://schemas.openxmlformats.org/officeDocument/2006/relationships/hyperlink" Target="https://www.ynetnews.com/opinions-analysis/article/bytw0kiwg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