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and AI reshape procurement strategies amid rising complexities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2025 Deloitte Chief Procurement Officer (CPO) Survey underscores a pivotal moment for procurement organisations globally as they intensify their bet on digital transformation and artificial intelligence (AI) while recognising the sustained value of human talent. Conducted with input from over 250 CPOs across 40 countries, this twelfth iteration of the survey—titled “Agents of change: Procurement’s big bet on digital”—highlights how leading companies, dubbed ‘Digital Masters,’ are reaping substantial returns from simultaneous investments in technology and people.</w:t>
      </w:r>
      <w:r/>
    </w:p>
    <w:p>
      <w:r/>
      <w:r>
        <w:t>According to Deloitte Consulting’s principal Ryan Flynn, companies that successfully integrate cutting-edge technologies, including generative AI (GenAI), with robust talent development strategies outperform their peers significantly. These Digital Masters allocate up to 24% of their procurement budgets to technology, nearly doubling investment levels since 2023, and enjoy three times greater returns on GenAI initiatives. Flynn underscores that digital transformation is not optional but essential for achieving meaningful cost reductions and operational agility in an increasingly complex environment.</w:t>
      </w:r>
      <w:r/>
    </w:p>
    <w:p>
      <w:r/>
      <w:r>
        <w:t>This digital shift comes at a time when procurement functions face intensifying challenges, such as rising costs, regulatory pressures, and unpredictable supply chain disruptions—issues that have only grown since the survey was conducted prior to the recent tariff escalations. Flynn highlights the difficulty of demonstrating clear returns on investments traditionally viewed as ‘insurance policies’ against supply chain volatility. However, the enhanced analytical capabilities provided by advanced AI and automation tools enable more rapid, data-driven responses to these disruptions, reinforcing the edge held by digitally mature organisations.</w:t>
      </w:r>
      <w:r/>
    </w:p>
    <w:p>
      <w:r/>
      <w:r>
        <w:t>Despite the prominence of AI and automation, the survey’s findings stress that technology alone will not suffice. Automation primarily serves to streamline resource-intensive tasks like spend analytics, freeing procurement professionals to focus on strategic activities that require human insight and relationship-building. Flynn anticipates that by 2027, AI technologies will be embedded across nearly all procurement organisations, but the role of humans will become even more critical—especially in navigating soft skills such as influencing, negotiating, and managing supplier relationships. “In procurement, you actually need to sell more than you buy,” Flynn observes, noting that AI cannot yet replace the human element needed to change minds and drive organisational impact.</w:t>
      </w:r>
      <w:r/>
    </w:p>
    <w:p>
      <w:r/>
      <w:r>
        <w:t>Supporting these insights, additional research from Deloitte and other industry bodies reveals that procurement leaders are investing heavily in developing digital literacy and combining human and AI capabilities to create new workflows and knowledge management processes. Procurement's growing strategic importance is evident, with a significant majority of CPOs now reporting directly to the C-suite, emphasising digital transformation as their top priority. However, fragmented systems and inconsistent data quality remain persistent challenges, as highlighted by experts, underscoring the need for standardisation and integration to fully harness technology’s potential.</w:t>
      </w:r>
      <w:r/>
    </w:p>
    <w:p>
      <w:r/>
      <w:r>
        <w:t>Furthermore, trends identified across wider industry surveys—including those by KPMG and Digital Commerce 360—echo Deloitte’s findings. These reports point to automation as the most beneficial facet of digital procurement, a focus on talent acquisition and development, and the imperative for greater transparency and resilience in procurement processes. Digital leaders who successfully blend technology with skilled human judgment are achieving superior outcomes not only in cost savings and avoidance but also in stakeholder satisfaction, supplier performance, and driving innovation.</w:t>
      </w:r>
      <w:r/>
    </w:p>
    <w:p>
      <w:r/>
      <w:r>
        <w:t>In conclusion, while the journey towards digital mastery in procurement is well underway, the evolving landscape demands a sophisticated balance. Leading organisations understand that investments in AI and automation must be accompanied by strategic talent development and organisational transformation to fully capitalise on technology’s promise. As procurement continues to ascend as a critical function within broader business strategy, its future success will hinge on this dual focus—betting boldly on digital advances while hedging smartly on the irreplaceable value of human expertise.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https://spendmatters.com/2025/11/04/betting-on-digital-while-hedging-on-human-deloitte-2025-cpo-study/</w:t>
        </w:r>
      </w:hyperlink>
      <w:r>
        <w:t xml:space="preserve"> - Please view link - unable to able to access data</w:t>
      </w:r>
      <w:r/>
    </w:p>
    <w:p>
      <w:pPr>
        <w:pStyle w:val="ListNumber"/>
        <w:spacing w:line="240" w:lineRule="auto"/>
        <w:ind w:left="720"/>
      </w:pPr>
      <w:r/>
      <w:hyperlink r:id="rId11">
        <w:r>
          <w:rPr>
            <w:color w:val="0000EE"/>
            <w:u w:val="single"/>
          </w:rPr>
          <w:t>https://www.deloitte.com/us/en/about/press-room/2025-chief-procurement-officer-survey.html</w:t>
        </w:r>
      </w:hyperlink>
      <w:r>
        <w:t xml:space="preserve"> - Deloitte's 2025 Global Chief Procurement Officer Survey reveals that Chief Procurement Officers (CPOs) are significantly investing in digital transformation and artificial intelligence (AI). Top-performing organizations, termed 'Digital Masters,' allocate up to 24% of their budgets to procurement technology, nearly doubling the investment from 2023. These leaders achieve three times greater returns on Generative AI investments compared to their peers. The survey also highlights that risk management and talent development remain top priorities as CPOs navigate rising costs, regulatory demands, and supply chain disruptions. Additionally, procurement's influence is growing, with CPOs playing a critical role in risk management and strategic decision-making.</w:t>
      </w:r>
      <w:r/>
    </w:p>
    <w:p>
      <w:pPr>
        <w:pStyle w:val="ListNumber"/>
        <w:spacing w:line="240" w:lineRule="auto"/>
        <w:ind w:left="720"/>
      </w:pPr>
      <w:r/>
      <w:hyperlink r:id="rId12">
        <w:r>
          <w:rPr>
            <w:color w:val="0000EE"/>
            <w:u w:val="single"/>
          </w:rPr>
          <w:t>https://www.deloitte.com/us/en/services/consulting/articles/2025-global-chief-procurement-officer-survey</w:t>
        </w:r>
      </w:hyperlink>
      <w:r>
        <w:t xml:space="preserve"> - Deloitte's 2025 Global Chief Procurement Officer Survey indicates that procurement leaders are at a critical inflection point, embracing Generative AI (GenAI) and agentic AI to modernize procurement processes. The survey reveals a strong correlation between the combination of technology and talent competencies and better enterprise performance. It also emphasizes the importance of digital literacy for procurement professionals, focusing on developing and applying skills for core processes, understanding how technology can automate and augment traditional procurement processes, and identifying where and how to best combine human talent and digital skills into new capabilities for knowledge management and agentic workflows.</w:t>
      </w:r>
      <w:r/>
    </w:p>
    <w:p>
      <w:pPr>
        <w:pStyle w:val="ListNumber"/>
        <w:spacing w:line="240" w:lineRule="auto"/>
        <w:ind w:left="720"/>
      </w:pPr>
      <w:r/>
      <w:hyperlink r:id="rId13">
        <w:r>
          <w:rPr>
            <w:color w:val="0000EE"/>
            <w:u w:val="single"/>
          </w:rPr>
          <w:t>https://www.prnewswire.com/news-releases/procurement-at-the-tipping-point-deloittes-2025-chief-procurement-officer-survey-reveals-the-pressure-and-promise-of-technology-disruption-302533074.html</w:t>
        </w:r>
      </w:hyperlink>
      <w:r>
        <w:t xml:space="preserve"> - Deloitte's 2025 Global Chief Procurement Officer Survey reveals that Chief Procurement Officers (CPOs) are significantly investing in digital transformation and artificial intelligence (AI). Top-performing organizations, termed 'Digital Masters,' allocate up to 24% of their budgets to procurement technology, nearly doubling the investment from 2023. These leaders achieve three times greater returns on Generative AI investments compared to their peers. The survey also highlights that risk management and talent development remain top priorities as CPOs navigate rising costs, regulatory demands, and supply chain disruptions. Additionally, procurement's influence is growing, with CPOs playing a critical role in risk management and strategic decision-making.</w:t>
      </w:r>
      <w:r/>
    </w:p>
    <w:p>
      <w:pPr>
        <w:pStyle w:val="ListNumber"/>
        <w:spacing w:line="240" w:lineRule="auto"/>
        <w:ind w:left="720"/>
      </w:pPr>
      <w:r/>
      <w:hyperlink r:id="rId14">
        <w:r>
          <w:rPr>
            <w:color w:val="0000EE"/>
            <w:u w:val="single"/>
          </w:rPr>
          <w:t>https://www.linkedin.com/posts/tealbook_2025-global-chief-procurement-officer-survey-activity-7344125238097453058-i1J_</w:t>
        </w:r>
      </w:hyperlink>
      <w:r>
        <w:t xml:space="preserve"> - Stephany Lapierre, Founder &amp; CEO at TealBook, discusses insights from the 2025 Deloitte Global Chief Procurement Officer Survey. The survey indicates that 72% of CPOs now report directly to the C-suite, and 80% consider digital transformation their top priority. However, nearly half face challenges due to fragmented systems and inconsistent data. The discussion emphasizes the importance of standardizing procurement systems and data to enhance performance and the need for CPOs to orchestrate growth, risk, sustainability, and resilience.</w:t>
      </w:r>
      <w:r/>
    </w:p>
    <w:p>
      <w:pPr>
        <w:pStyle w:val="ListNumber"/>
        <w:spacing w:line="240" w:lineRule="auto"/>
        <w:ind w:left="720"/>
      </w:pPr>
      <w:r/>
      <w:hyperlink r:id="rId15">
        <w:r>
          <w:rPr>
            <w:color w:val="0000EE"/>
            <w:u w:val="single"/>
          </w:rPr>
          <w:t>https://assets.kpmg.com/content/dam/kpmg/kz/pdf/2025/07/cpo-outlook-2025-eng.pdf</w:t>
        </w:r>
      </w:hyperlink>
      <w:r>
        <w:t xml:space="preserve"> - KPMG's 2025 CPO Outlook survey reveals that companies are prioritizing digital procurement initiatives, despite facing challenges such as technical limitations and talent shortages. Over 80% of respondents named automation of procurement processes as the most beneficial aspect of digital transformation. The survey also highlights key trends, including cost optimization, artificial intelligence and digitalization, automation and digitalization, talent acquisition and development, and increased process transparency.</w:t>
      </w:r>
      <w:r/>
    </w:p>
    <w:p>
      <w:pPr>
        <w:pStyle w:val="ListNumber"/>
        <w:spacing w:line="240" w:lineRule="auto"/>
        <w:ind w:left="720"/>
      </w:pPr>
      <w:r/>
      <w:hyperlink r:id="rId16">
        <w:r>
          <w:rPr>
            <w:color w:val="0000EE"/>
            <w:u w:val="single"/>
          </w:rPr>
          <w:t>https://www.digitalcommerce360.com/2025/07/14/deloitte-report-ai-digital-leaders-procurement/</w:t>
        </w:r>
      </w:hyperlink>
      <w:r>
        <w:t xml:space="preserve"> - A report by Digital Commerce 360 highlights that procurement teams classified as digital leaders—those who pair advanced technologies with skilled talent—are seeing clear performance gains. These leaders achieve superior results in key areas such as cost savings, cost avoidance, internal stakeholder satisfaction, supplier performance, and innovation enablement. The report emphasizes that success depends on how well teams blend automation with human judgment and that technology alone isn't enough.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5/11/04/betting-on-digital-while-hedging-on-human-deloitte-2025-cpo-study/" TargetMode="External"/><Relationship Id="rId11" Type="http://schemas.openxmlformats.org/officeDocument/2006/relationships/hyperlink" Target="https://www.deloitte.com/us/en/about/press-room/2025-chief-procurement-officer-survey.html" TargetMode="External"/><Relationship Id="rId12" Type="http://schemas.openxmlformats.org/officeDocument/2006/relationships/hyperlink" Target="https://www.deloitte.com/us/en/services/consulting/articles/2025-global-chief-procurement-officer-survey" TargetMode="External"/><Relationship Id="rId13" Type="http://schemas.openxmlformats.org/officeDocument/2006/relationships/hyperlink" Target="https://www.prnewswire.com/news-releases/procurement-at-the-tipping-point-deloittes-2025-chief-procurement-officer-survey-reveals-the-pressure-and-promise-of-technology-disruption-302533074.html" TargetMode="External"/><Relationship Id="rId14" Type="http://schemas.openxmlformats.org/officeDocument/2006/relationships/hyperlink" Target="https://www.linkedin.com/posts/tealbook_2025-global-chief-procurement-officer-survey-activity-7344125238097453058-i1J_" TargetMode="External"/><Relationship Id="rId15" Type="http://schemas.openxmlformats.org/officeDocument/2006/relationships/hyperlink" Target="https://assets.kpmg.com/content/dam/kpmg/kz/pdf/2025/07/cpo-outlook-2025-eng.pdf" TargetMode="External"/><Relationship Id="rId16" Type="http://schemas.openxmlformats.org/officeDocument/2006/relationships/hyperlink" Target="https://www.digitalcommerce360.com/2025/07/14/deloitte-report-ai-digital-leaders-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