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Marks &amp; Spencer and TGW Logistics unveil £340 million automated distribution centre in Daventry to double food business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Marks &amp; Spencer (M&amp;S) and TGW Logistics have embarked on a landmark collaboration to develop a groundbreaking grocery fulfilment centre in Daventry, Northamptonshire, set to be completed by the spring of 2029. This ambitious project represents one of the most significant undertakings in TGW Logistics' 55-year history and marks the largest-ever investment in M&amp;S’s food supply chain. The retailer is committing £340 million to the facility, which will become central to its strategy for doubling the size of its food business.</w:t>
      </w:r>
      <w:r/>
    </w:p>
    <w:p>
      <w:r/>
      <w:r>
        <w:t>Spanning an impressive 1.3 million square feet, the new National Distribution Centre (NDC) will be a beacon of innovation and efficiency in the grocery retail sector, setting new benchmarks for shop replenishment across Great Britain. It will feature two distinct temperature zones, ambient and chilled, connected by an energy-efficient conveyor network. The ambient zone will house a high-bay pallet warehouse and a tray-based shuttle system supported by autonomous robots. These robots will take on a variety of tasks including transporting pallets from goods receiving into storage and automatically compiling roll cages for store replenishment. The chilled zone will include a high-performance shuttle system to buffer and sequence trays, feeding automated dolly building machines designed to enhance throughput and accuracy.</w:t>
      </w:r>
      <w:r/>
    </w:p>
    <w:p>
      <w:r/>
      <w:r>
        <w:t>Automation lies at the heart of the project, aiming to minimise manual operational steps, improve picking precision, and significantly reduce long-term logistics costs. By deploying robotics and intelligent automation technologies, M&amp;S expects to not only streamline its operations but also enhance customer service through improved product availability and faster replenishment cycles.</w:t>
      </w:r>
      <w:r/>
    </w:p>
    <w:p>
      <w:r/>
      <w:r>
        <w:t>Joel Garbutt, Chief Sales Officer for the Customer Unit North Europe at TGW Logistics, has expressed enthusiasm about the partnership, noting that: “Together, we have developed a solution that is geared to the future requirements of grocery retail and will set new standards in innovation and efficiency. TGW technology will enable and support the long-term growth of M&amp;S Food.”</w:t>
      </w:r>
      <w:r/>
    </w:p>
    <w:p>
      <w:r/>
      <w:r>
        <w:t>The facility’s scale and technological sophistication indicate a major step forward in retail logistics. Situated approximately 100 kilometres north of London at the Daventry International Rail Freight Terminal (DIRFT), the centre will provide sustainable design elements and will integrate returns and recycling operations alongside its core fulfilment activities.</w:t>
      </w:r>
      <w:r/>
    </w:p>
    <w:p>
      <w:r/>
      <w:r>
        <w:t>Moreover, M&amp;S anticipates that the facility will create around 1,000 permanent jobs, alongside a further 2,000 positions during the construction phase. This investment underscores the retailer’s commitment to bolstering its food supply chain and supporting both regional employment and economic growth.</w:t>
      </w:r>
      <w:r/>
    </w:p>
    <w:p>
      <w:r/>
      <w:r>
        <w:t>The project represents not only an operational transformation for M&amp;S but also a pivotal moment for the British grocery retail industry, spotlighting how advanced automation and robotics can sustainably reshape supply chains, reduce costs, and meet evolving consumer demands.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https://warehousenews.co.uk/2025/11/marks-spencer-a-milestone-project-in-tgw-logistics-history/?utm_source=rss&amp;utm_medium=rss&amp;utm_campaign=marks-spencer-a-milestone-project-in-tgw-logistics-history</w:t>
        </w:r>
      </w:hyperlink>
      <w:r>
        <w:t xml:space="preserve"> - Please view link - unable to able to access data</w:t>
      </w:r>
      <w:r/>
    </w:p>
    <w:p>
      <w:pPr>
        <w:pStyle w:val="ListNumber"/>
        <w:spacing w:line="240" w:lineRule="auto"/>
        <w:ind w:left="720"/>
      </w:pPr>
      <w:r/>
      <w:hyperlink r:id="rId11">
        <w:r>
          <w:rPr>
            <w:color w:val="0000EE"/>
            <w:u w:val="single"/>
          </w:rPr>
          <w:t>https://www.tgw-group.com/us/news/detail/marks-spencer-a-milestone-project-in-tgw-logistics-history/</w:t>
        </w:r>
      </w:hyperlink>
      <w:r>
        <w:t xml:space="preserve"> - Marks &amp; Spencer (M&amp;S) and TGW Logistics have entered into a significant partnership to develop a state-of-the-art grocery fulfilment centre in Daventry, UK, set to be completed by spring 2029. This facility will feature two temperature zones and utilise advanced automation, including autonomous robots for tasks such as transport, storage, retrieval, and roll cage assembly, aiming to enhance efficiency and reduce logistics costs. M&amp;S, a leading UK retailer, operates over 1,000 stores and offers a range of products including clothing, groceries, and homeware.</w:t>
      </w:r>
      <w:r/>
    </w:p>
    <w:p>
      <w:pPr>
        <w:pStyle w:val="ListNumber"/>
        <w:spacing w:line="240" w:lineRule="auto"/>
        <w:ind w:left="720"/>
      </w:pPr>
      <w:r/>
      <w:hyperlink r:id="rId12">
        <w:r>
          <w:rPr>
            <w:color w:val="0000EE"/>
            <w:u w:val="single"/>
          </w:rPr>
          <w:t>https://www.logisticsmanager.com/ms-selects-tgw-to-automate-grocery-fulfilment-centre</w:t>
        </w:r>
      </w:hyperlink>
      <w:r>
        <w:t xml:space="preserve"> - Marks &amp; Spencer (M&amp;S) has selected TGW Logistics to automate a new grocery fulfilment centre in Daventry, UK, scheduled for completion by spring 2029. The facility will feature an ambient temperature area and a chilled area, interconnected by an energy-efficient conveyor network. Autonomous robots will handle tasks such as transporting pallets from goods receiving into storage and managing the automatic compilation of roll cages for store replenishment. This project represents one of the most significant orders in TGW's 55-year history.</w:t>
      </w:r>
      <w:r/>
    </w:p>
    <w:p>
      <w:pPr>
        <w:pStyle w:val="ListNumber"/>
        <w:spacing w:line="240" w:lineRule="auto"/>
        <w:ind w:left="720"/>
      </w:pPr>
      <w:r/>
      <w:hyperlink r:id="rId13">
        <w:r>
          <w:rPr>
            <w:color w:val="0000EE"/>
            <w:u w:val="single"/>
          </w:rPr>
          <w:t>https://www.reuters.com/business/retail-consumer/uks-ms-invests-457-million-robotic-warehouse-boost-food-business-2025-08-21/</w:t>
        </w:r>
      </w:hyperlink>
      <w:r>
        <w:t xml:space="preserve"> - British retailer Marks &amp; Spencer (M&amp;S) has announced a £340 million ($457 million) investment in a fully automated distribution centre in Daventry, central England, slated to open in 2029. This move supports M&amp;S’s strategy to double the size of its food business. The 1.3 million square foot facility will create 1,000 permanent jobs and an additional 2,000 positions during the construction phase. The investment aims to enhance long-term operational efficiency, reduce service costs, and improve product availability.</w:t>
      </w:r>
      <w:r/>
    </w:p>
    <w:p>
      <w:pPr>
        <w:pStyle w:val="ListNumber"/>
        <w:spacing w:line="240" w:lineRule="auto"/>
        <w:ind w:left="720"/>
      </w:pPr>
      <w:r/>
      <w:hyperlink r:id="rId14">
        <w:r>
          <w:rPr>
            <w:color w:val="0000EE"/>
            <w:u w:val="single"/>
          </w:rPr>
          <w:t>https://www.cremediaeurope.com/news/prologis-builds-m-s-s-giant-new-distribution-hub~eIuh9xgD/</w:t>
        </w:r>
      </w:hyperlink>
      <w:r>
        <w:t xml:space="preserve"> - Marks &amp; Spencer has selected Prologis to build a new, state-of-the-art National Distribution Centre at the Daventry International Rail Freight Terminal (DIRFT). This marks the UK retailer’s largest-ever investment in its food supply chain—a £340 million (€392 million) project aimed at doubling the size of its food business. The facility, spanning 120,774 m², will incorporate advanced automation, returns and recycling operations, chilled storage, sustainable design, and dedicated office space.</w:t>
      </w:r>
      <w:r/>
    </w:p>
    <w:p>
      <w:pPr>
        <w:pStyle w:val="ListNumber"/>
        <w:spacing w:line="240" w:lineRule="auto"/>
        <w:ind w:left="720"/>
      </w:pPr>
      <w:r/>
      <w:hyperlink r:id="rId15">
        <w:r>
          <w:rPr>
            <w:color w:val="0000EE"/>
            <w:u w:val="single"/>
          </w:rPr>
          <w:t>https://www.eastmidlandsbusinesslink.co.uk/mag/property/marks-spencer-to-build-1-3-million-sq-ft-northamptonshire-distribution-centre/</w:t>
        </w:r>
      </w:hyperlink>
      <w:r>
        <w:t xml:space="preserve"> - Marks &amp; Spencer is set to make a £340 million investment in its food supply chain—the largest in its history. This multi-year investment will fund the development of an automated National Distribution Centre (NDC) in Northamptonshire. Spanning 1.3 million square feet, the new facility will feature advanced automation to significantly enhance operational efficiency, improve product availability on shelf, and support a growing number of customers. Based at Daventry International Rail Freight Terminal, the depot is expected to open in 2029.</w:t>
      </w:r>
      <w:r/>
    </w:p>
    <w:p>
      <w:pPr>
        <w:pStyle w:val="ListNumber"/>
        <w:spacing w:line="240" w:lineRule="auto"/>
        <w:ind w:left="720"/>
      </w:pPr>
      <w:r/>
      <w:hyperlink r:id="rId16">
        <w:r>
          <w:rPr>
            <w:color w:val="0000EE"/>
            <w:u w:val="single"/>
          </w:rPr>
          <w:t>https://www.grocerygazette.co.uk/2025/08/21/ms-340m-supply-chain/</w:t>
        </w:r>
      </w:hyperlink>
      <w:r>
        <w:t xml:space="preserve"> - Marks &amp; Spencer is investing £340 million into a new automated National Distribution Centre in Northamptonshire, marking the largest single investment in its supply chain to date. The 1.3 million sq ft facility, based at Daventry International Rail Freight Terminal, is due to open in 2029 and will play a central role in M&amp;S’s plan to double the size of its food business. The site will feature state-of-the-art automation, from pallet cranes and high-speed shuttles to hands-free picking systems designed to improve efficiency and get products onto shelves faster.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arehousenews.co.uk/2025/11/marks-spencer-a-milestone-project-in-tgw-logistics-history/?utm_source=rss&amp;utm_medium=rss&amp;utm_campaign=marks-spencer-a-milestone-project-in-tgw-logistics-history" TargetMode="External"/><Relationship Id="rId11" Type="http://schemas.openxmlformats.org/officeDocument/2006/relationships/hyperlink" Target="https://www.tgw-group.com/us/news/detail/marks-spencer-a-milestone-project-in-tgw-logistics-history/" TargetMode="External"/><Relationship Id="rId12" Type="http://schemas.openxmlformats.org/officeDocument/2006/relationships/hyperlink" Target="https://www.logisticsmanager.com/ms-selects-tgw-to-automate-grocery-fulfilment-centre" TargetMode="External"/><Relationship Id="rId13" Type="http://schemas.openxmlformats.org/officeDocument/2006/relationships/hyperlink" Target="https://www.reuters.com/business/retail-consumer/uks-ms-invests-457-million-robotic-warehouse-boost-food-business-2025-08-21/" TargetMode="External"/><Relationship Id="rId14" Type="http://schemas.openxmlformats.org/officeDocument/2006/relationships/hyperlink" Target="https://www.cremediaeurope.com/news/prologis-builds-m-s-s-giant-new-distribution-hub~eIuh9xgD/" TargetMode="External"/><Relationship Id="rId15" Type="http://schemas.openxmlformats.org/officeDocument/2006/relationships/hyperlink" Target="https://www.eastmidlandsbusinesslink.co.uk/mag/property/marks-spencer-to-build-1-3-million-sq-ft-northamptonshire-distribution-centre/" TargetMode="External"/><Relationship Id="rId16" Type="http://schemas.openxmlformats.org/officeDocument/2006/relationships/hyperlink" Target="https://www.grocerygazette.co.uk/2025/08/21/ms-340m-supply-cha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