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Romania to host NATO’s second major logistics hub from January 2026 to bolster Ukraine aid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Romania will host NATO’s second major military logistics hub from January 2026, creating a southern transit corridor to sustain and diversify arms deliveries to Ukraine, NATO and defence reporting show.</w:t>
      </w:r>
      <w:r/>
    </w:p>
    <w:p>
      <w:r/>
      <w:r>
        <w:t>According to Defence Romania, the new centre will operate alongside the existing hub in Rzeszów, Poland, and will be placed under NATO command as part of the NATO Security Assistance and Training for Ukraine (NSATU) framework. The move is intended to halve dependence on a single transit node by doubling NATO’s capacity to move military aid into Ukraine, particularly under the Prioritised Ukraine Requirements List (PURL) mechanism through which European allies and Canada fund US-sourced equipment and munitions.</w:t>
      </w:r>
      <w:r/>
    </w:p>
    <w:p>
      <w:r/>
      <w:r>
        <w:t>Maik Keller, NATO deputy commander for support to Ukraine, confirmed the January 2026 start date to Defence Romania and said the PURL process has already delivered large quantities of materiel to Kyiv. Industry and mission figures show that NSATU facilitated roughly 220,000 tonnes of military assistance to Ukraine in 2025, involving thousands of truck movements, rail wagons and strategic airlift sorties, underscoring the scale of logistics the new hub is intended to manage.</w:t>
      </w:r>
      <w:r/>
    </w:p>
    <w:p>
      <w:r/>
      <w:r>
        <w:t>Journalists and analysts have long warned that concentrating transit through Rzeszów created strategic vulnerabilities. The Romanian hub is being portrayed as a response to that risk: it will provide a stable southern route for supplies bound for the Donbas and coastal sectors, ease pressure on Poland’s facilities and increase resilience along NATO’s eastern flank. Several defence outlets report the centre will be fully integrated into NATO command-and-control for supply sequencing and prioritisation.</w:t>
      </w:r>
      <w:r/>
    </w:p>
    <w:p>
      <w:r/>
      <w:r>
        <w:t>NATO officials have linked the expansion to broader Alliance commitments made at recent summits to boost defence production and increase investment. According to a NATO statement at a conference in The Hague, the Prioritised Ukraine Requirements List is a central mechanism by which allies coordinate and fund urgent equipment and ammunition purchases for Ukraine.</w:t>
      </w:r>
      <w:r/>
    </w:p>
    <w:p>
      <w:r/>
      <w:r>
        <w:t>Some NATO figures have also sought to reassure partners that deliveries have continued despite political shifts in donor countries. A senior NATO official told media that weapon flows to Ukraine did not decline following the decision by US political leaders to alter direct aid arrangements, an account echoed in reporting on the new hub’s creation.</w:t>
      </w:r>
      <w:r/>
    </w:p>
    <w:p>
      <w:r/>
      <w:r>
        <w:t>The establishment of a second hub in Romania marks a significant logistical evolution in NATO’s support for Ukraine, moving from ad hoc national initiatives toward a more institutionalised, Alliance-run supply architecture. Defence reporting indicates that the Romanian facility will focus on transit, stock management and rapid onward movement, with the aim of preserving continuity even if individual routes or nodes are disrupted.</w:t>
      </w:r>
      <w:r/>
    </w:p>
    <w:p>
      <w:r/>
      <w:r>
        <w:t>While detailed operational arrangements and capacity figures for the Romanian hub have not been publicly released, defence officials and reporting say it will materially increase throughput for PURL deliveries and other allied contributions, and strengthen NATO’s ability to sustain prolonged support for Ukraine.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https://zn.ua/europe/v-rumynii-vskore-otkrojut-novyj-lohisticheskij-khab-dlja-pomoshchi-ukraine.html</w:t>
        </w:r>
      </w:hyperlink>
      <w:r>
        <w:t xml:space="preserve"> - Please view link - unable to able to access data</w:t>
      </w:r>
      <w:r/>
    </w:p>
    <w:p>
      <w:pPr>
        <w:pStyle w:val="ListNumber"/>
        <w:spacing w:line="240" w:lineRule="auto"/>
        <w:ind w:left="720"/>
      </w:pPr>
      <w:r/>
      <w:hyperlink r:id="rId11">
        <w:r>
          <w:rPr>
            <w:color w:val="0000EE"/>
            <w:u w:val="single"/>
          </w:rPr>
          <w:t>https://www.defenseromania.ro/romania-devine-al-doilea-nod-strategic-nato-pentru-aprovizionarea-ucrainei_639341.html</w:t>
        </w:r>
      </w:hyperlink>
      <w:r>
        <w:t xml:space="preserve"> - Romania is set to host NATO's second major military logistics hub starting January 2026, operating alongside the existing center in Rzeszów, Poland. This expansion aims to enhance the resilience of NATO's eastern flank by diversifying supply routes and ensuring a steady flow of military aid to Ukraine. The new hub will be directly under NATO command, integrating into the NATO Security Assistance and Training for Ukraine (NSATU) system. In 2025, NSATU facilitated approximately 220,000 tonnes of military assistance to Ukraine, involving thousands of truck movements, rail wagons, and strategic airlift flights.</w:t>
      </w:r>
      <w:r/>
    </w:p>
    <w:p>
      <w:pPr>
        <w:pStyle w:val="ListNumber"/>
        <w:spacing w:line="240" w:lineRule="auto"/>
        <w:ind w:left="720"/>
      </w:pPr>
      <w:r/>
      <w:hyperlink r:id="rId12">
        <w:r>
          <w:rPr>
            <w:color w:val="0000EE"/>
            <w:u w:val="single"/>
          </w:rPr>
          <w:t>https://newsukraine.rbc.ua/news/romania-to-open-nato-s-second-largest-logistics-1766334752.html</w:t>
        </w:r>
      </w:hyperlink>
      <w:r>
        <w:t xml:space="preserve"> - Romania is establishing NATO's second-largest logistics center in January 2026 to coordinate and supply arms to Ukraine, complementing the existing hub in Rzeszów, Poland. This initiative aims to double NATO's military aid transit capacity to Ukraine, including deliveries under the Prioritised Ukraine Requirements List (PURL) mechanism, where European countries fund U.S. weapon purchases for Ukraine. The new center will provide a southern transit route for supplies to eastern and southern Ukraine, reducing reliance on a single major logistics node and strengthening logistical resilience across the eastern flank.</w:t>
      </w:r>
      <w:r/>
    </w:p>
    <w:p>
      <w:pPr>
        <w:pStyle w:val="ListNumber"/>
        <w:spacing w:line="240" w:lineRule="auto"/>
        <w:ind w:left="720"/>
      </w:pPr>
      <w:r/>
      <w:hyperlink r:id="rId13">
        <w:r>
          <w:rPr>
            <w:color w:val="0000EE"/>
            <w:u w:val="single"/>
          </w:rPr>
          <w:t>https://euromaidanpress.com/2025/12/21/nato-opens-second-military-aid-hub-in-romania/</w:t>
        </w:r>
      </w:hyperlink>
      <w:r>
        <w:t xml:space="preserve"> - NATO is opening a second major military aid hub in Romania by the end of January 2026 to support Ukraine, operating alongside the existing center in Rzeszów, Poland. This expansion aims to reduce dependence on a single logistics node and enhance the resilience of NATO's eastern flank. The Romanian hub will be directly under NATO command, fully integrated into the NATO Security Assistance and Training for Ukraine (NSATU) system. In 2025, NSATU facilitated approximately 220,000 tonnes of military assistance to Ukraine, involving thousands of truck movements, rail wagons, and strategic airlift flights.</w:t>
      </w:r>
      <w:r/>
    </w:p>
    <w:p>
      <w:pPr>
        <w:pStyle w:val="ListNumber"/>
        <w:spacing w:line="240" w:lineRule="auto"/>
        <w:ind w:left="720"/>
      </w:pPr>
      <w:r/>
      <w:hyperlink r:id="rId14">
        <w:r>
          <w:rPr>
            <w:color w:val="0000EE"/>
            <w:u w:val="single"/>
          </w:rPr>
          <w:t>https://www.7media.ro/22681</w:t>
        </w:r>
      </w:hyperlink>
      <w:r>
        <w:t xml:space="preserve"> - Romania is set to host NATO's second major military logistics hub starting January 2026, operating alongside the existing center in Rzeszów, Poland. This expansion aims to diversify supply routes and ensure a steady flow of military aid to Ukraine. The new hub will be directly under NATO command, integrating into the NATO Security Assistance and Training for Ukraine (NSATU) system. In 2025, NSATU facilitated approximately 220,000 tonnes of military assistance to Ukraine, involving thousands of truck movements, rail wagons, and strategic airlift flights.</w:t>
      </w:r>
      <w:r/>
    </w:p>
    <w:p>
      <w:pPr>
        <w:pStyle w:val="ListNumber"/>
        <w:spacing w:line="240" w:lineRule="auto"/>
        <w:ind w:left="720"/>
      </w:pPr>
      <w:r/>
      <w:hyperlink r:id="rId15">
        <w:r>
          <w:rPr>
            <w:color w:val="0000EE"/>
            <w:u w:val="single"/>
          </w:rPr>
          <w:t>https://www.novinite.com/articles/236049/Romania%2BLaunches%2BNATO%2BHub%2Bto%2BBoost%2BArms%2BFlow%2Bfor%2BUkraine</w:t>
        </w:r>
      </w:hyperlink>
      <w:r>
        <w:t xml:space="preserve"> - Romania is establishing a new NATO-controlled logistics hub to support military supplies for Ukraine, according to information published by defenseromania.ro, citing Maik Keller, Deputy Commander of the NATO Security and Training Mission in Ukraine. The purpose of the new center is to create an alternative route for weapons deliveries, ensuring continuity if existing supply lines are disrupted. It is also intended to strengthen the logistical stability of NATO’s eastern flank and ease pressure on the main arms transit hub in Rzeszow, Poland, which has played a central role in supplying Ukraine since the start of the war.</w:t>
      </w:r>
      <w:r/>
    </w:p>
    <w:p>
      <w:pPr>
        <w:pStyle w:val="ListNumber"/>
        <w:spacing w:line="240" w:lineRule="auto"/>
        <w:ind w:left="720"/>
      </w:pPr>
      <w:r/>
      <w:hyperlink r:id="rId16">
        <w:r>
          <w:rPr>
            <w:color w:val="0000EE"/>
            <w:u w:val="single"/>
          </w:rPr>
          <w:t>https://www.nato.int/en/news-and-events/articles/news/2025/08/25/deputy-secretary-general-discusses-romanias-contributions-to-alliance-support-for-ukraine-and-summit-decisions</w:t>
        </w:r>
      </w:hyperlink>
      <w:r>
        <w:t xml:space="preserve"> - In the plenary session titled “Our region in a new strategic reality,” the Deputy Secretary General highlighted Romania’s contributions to collective security, including in deterrence and defence, Black Sea security, and support for Ukraine. Noting the growing challenges facing the Alliance, the Deputy Secretary General outlined the key decisions made by leaders at the NATO Summit in The Hague: to raise defence investment to 5% of GDP, boost defence industrial production, and continue their strong support for Ukraine. This will “significantly increase NATO’s strength and war-fighting capabilities. So that we can implement our defence plans in full and continue to protect all NATO territory,” said Ms Shekerinska. On support for Ukraine, the Deputy Secretary General highlighted how Allies are now contributing billions of dollars through NATO’s new initiative: the Prioritised Ukraine Requirements List (PURL). Through PURL, European Allies and Canada are funding essential equipment and munitions for Ukraine sourced from the United States. Ms Shekerinska underlined that this “will strengthen Ukraine’s hand as it pursues peace.” Concluding that Ukraine’s security has an impact on our own, the Deputy Secretary General said it is important that ‘together, with all Allies, we will continue to safeguard the peace and security of our nations.”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n.ua/europe/v-rumynii-vskore-otkrojut-novyj-lohisticheskij-khab-dlja-pomoshchi-ukraine.html" TargetMode="External"/><Relationship Id="rId11" Type="http://schemas.openxmlformats.org/officeDocument/2006/relationships/hyperlink" Target="https://www.defenseromania.ro/romania-devine-al-doilea-nod-strategic-nato-pentru-aprovizionarea-ucrainei_639341.html" TargetMode="External"/><Relationship Id="rId12" Type="http://schemas.openxmlformats.org/officeDocument/2006/relationships/hyperlink" Target="https://newsukraine.rbc.ua/news/romania-to-open-nato-s-second-largest-logistics-1766334752.html" TargetMode="External"/><Relationship Id="rId13" Type="http://schemas.openxmlformats.org/officeDocument/2006/relationships/hyperlink" Target="https://euromaidanpress.com/2025/12/21/nato-opens-second-military-aid-hub-in-romania/" TargetMode="External"/><Relationship Id="rId14" Type="http://schemas.openxmlformats.org/officeDocument/2006/relationships/hyperlink" Target="https://www.7media.ro/22681" TargetMode="External"/><Relationship Id="rId15" Type="http://schemas.openxmlformats.org/officeDocument/2006/relationships/hyperlink" Target="https://www.novinite.com/articles/236049/Romania%2BLaunches%2BNATO%2BHub%2Bto%2BBoost%2BArms%2BFlow%2Bfor%2BUkraine" TargetMode="External"/><Relationship Id="rId16" Type="http://schemas.openxmlformats.org/officeDocument/2006/relationships/hyperlink" Target="https://www.nato.int/en/news-and-events/articles/news/2025/08/25/deputy-secretary-general-discusses-romanias-contributions-to-alliance-support-for-ukraine-and-summit-deci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