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 strategies in 2025 disrupt global trade and slow economic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his return to the White House in 2024, President Donald Trump has pursued an aggressive, often unpredictable tariff strategy intended to resuscitate American manufacturing and blunt what Washington describes as unfair competition. On April 2nd he declared that day would be remembered as pivotal for U.S. industry and warned allies and rivals to brace themselves for “tough love.” The policy has ripple effects far beyond Washington, reshaping trade flows, inflating costs and forcing exporters worldwide to reassess markets and supply chains.</w:t>
      </w:r>
      <w:r/>
    </w:p>
    <w:p>
      <w:r/>
      <w:r>
        <w:t>The immediate economic picture is sobering. Government figures and private forecasts assembled over 2025 point to slower growth and heightened uncertainty. According to reporting by CNBC and the Washington Post, the Organisation for Economic Co-operation and Development revised down its near‑term outlook for the United States and the global economy, citing trade policy uncertainty as a key factor. The OECD’s updates trimmed U.S. GDP projections and moderated global growth forecasts, a shift echoed in reporting by Le Monde and Business Standard. The OECD linked the slowdown in part to a sharp rise in average U.S. tariff rates, which analysts say have moved from historically low levels to materially higher levels in the space of a few years.</w:t>
      </w:r>
      <w:r/>
    </w:p>
    <w:p>
      <w:r/>
      <w:r>
        <w:t>Multilateral institutions have sounded similar warnings. The International Monetary Fund told reporters, as covered by The Associated Press, that higher U.S. tariffs are likely to weaken global growth and add upward pressure to inflation in 2025, even if they do not tip the world into recession. IMF Managing Director Kristalina Georgieva emphasised the dangers of elevated trade barriers and the disruption they cause to international supply chains.</w:t>
      </w:r>
      <w:r/>
    </w:p>
    <w:p>
      <w:r/>
      <w:r>
        <w:t>For exporters in Europe and the UK the consequences are already visible. Office for National Statistics data show exports from those regions to the United States fell by £0.5 billion (11.4 percent) in September 2025, the lowest level since January 2022, illustrating how tariff measures and the knock‑on demand effects can quickly reduce cross‑border trade volumes. Businesses report rising operational costs and the administrative burden of navigating frequently changing duties, a problem that is particularly acute for small and medium‑sized manufacturers that lack the scale to absorb sudden price shocks or to reconfigure supply chains at short notice.</w:t>
      </w:r>
      <w:r/>
    </w:p>
    <w:p>
      <w:r/>
      <w:r>
        <w:t>The trade measures themselves have ranged from broad increases in import duties to highly targeted levies. As widely reported, some U.S. tariffs were initially set at 10 percent and were later raised on selected goods to levels described by commentators as extreme, in the lead article’s account, up to 145 percent on certain items, while China retaliated with higher duties on U.S. farm exports and restrictions on access to strategic materials such as rare‑earth elements. Those moves have underlined how trade policy has become intertwined with national security and technological competition, not just market regulation.</w:t>
      </w:r>
      <w:r/>
    </w:p>
    <w:p>
      <w:r/>
      <w:r>
        <w:t>Policy volatility compounds the problem. Analysts quoted by CNBC and other outlets said that the unpredictability of tariff adjustments intensifies market instability and deters investment. The OECD singled out policy uncertainty as a significant drag on growth, and The Associated Press highlighted the historic scale of tariff increases, figures widely reported show average U.S. tariff rates rising substantially from the low single digits to levels not seen since the mid‑20th century, adding to consumer and producer costs.</w:t>
      </w:r>
      <w:r/>
    </w:p>
    <w:p>
      <w:r/>
      <w:r>
        <w:t>There are also geopolitical dynamics at play. Commentators have likened the U.S.–China tensions to classical rivalries between ascending and established powers, arguing that today’s economic instruments are a modern theatre for that struggle. Washington frames the actions as defensive measures to counter China’s expanding industrial and technological reach; Beijing characterises many U.S. steps as protectionist and destabilising. A short truce earlier in the year, an agreed 90‑day pause, has so far proved only a fragile ceasefire, according to analysts, leaving structural competition over supply chains and advanced technologies unresolved.</w:t>
      </w:r>
      <w:r/>
    </w:p>
    <w:p>
      <w:r/>
      <w:r>
        <w:t>What this means for exporters is a more constrained and costly operating environment. Rising tariffs increase the price of inputs and final goods, while reciprocal measures and non‑tariff barriers reduce market access. Industry data reported by business outlets indicate that neighbouring economies tied closely to the U.S. market, such as Mexico and Canada, are vulnerable to spillovers, affecting investment and growth prospects in regions dependent on integrated cross‑border production networks.</w:t>
      </w:r>
      <w:r/>
    </w:p>
    <w:p>
      <w:r/>
      <w:r>
        <w:t>Practical adaptations are emerging. Some firms are diversifying supply sources, nearshoring production where feasible, or accepting narrower margins. Others are investing in logistics and customs expertise to absorb regulatory complexity. Yet these strategies favour larger firms with capital and scale; smaller exporters face an uphill task, reinforcing concerns about rising regional inequality and the hollowing out of traditional manufacturing areas.</w:t>
      </w:r>
      <w:r/>
    </w:p>
    <w:p>
      <w:r/>
      <w:r>
        <w:t>The net result is a global trading environment that, according to the OECD, IMF and multiple news reports, looks set to deliver slower growth and higher costs in the near term. Policymakers and businesses must weigh the short‑term political aims of aggressive tariffing against the longer‑term economic costs of fractured supply chains and weaker international demand. As 2026 approaches, exporters and governments alike will need to plan for continued volatility and to consider multilateral and bilateral avenues for reducing friction if they are to restore predictability to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https://fullavantenews.com/trump-tariffs-trade-impact-world-exporters/</w:t>
        </w:r>
      </w:hyperlink>
      <w:r>
        <w:t xml:space="preserve"> - Please view link - unable to able to access data</w:t>
      </w:r>
      <w:r/>
    </w:p>
    <w:p>
      <w:pPr>
        <w:pStyle w:val="ListNumber"/>
        <w:spacing w:line="240" w:lineRule="auto"/>
        <w:ind w:left="720"/>
      </w:pPr>
      <w:r/>
      <w:hyperlink r:id="rId11">
        <w:r>
          <w:rPr>
            <w:color w:val="0000EE"/>
            <w:u w:val="single"/>
          </w:rPr>
          <w:t>https://www.cnbc.com/2025/03/17/oecd-cuts-us-and-global-economic-growth-outlooks-as-trumps-trade-tariffs-weigh.html</w:t>
        </w:r>
      </w:hyperlink>
      <w:r>
        <w:t xml:space="preserve"> - The Organisation for Economic Co-operation and Development (OECD) has downgraded its economic growth forecasts for both the United States and the global economy, attributing the revisions to President Donald Trump's trade tariffs. The OECD now projects U.S. GDP growth to slow to 2.2% in 2025 and 1.6% in 2026, down from previous estimates of 2.4% and 2.1%, respectively. Global growth is also expected to moderate, with projections of 3.1% in 2025 and 3.0% in 2026, compared to earlier forecasts of 3.3% and 3.3%. The OECD highlighted that the uncertainty surrounding trade policy is a significant factor influencing these projections. (</w:t>
      </w:r>
      <w:hyperlink r:id="rId12">
        <w:r>
          <w:rPr>
            <w:color w:val="0000EE"/>
            <w:u w:val="single"/>
          </w:rPr>
          <w:t>cnbc.com</w:t>
        </w:r>
      </w:hyperlink>
      <w:r>
        <w:t>)</w:t>
      </w:r>
      <w:r/>
    </w:p>
    <w:p>
      <w:pPr>
        <w:pStyle w:val="ListNumber"/>
        <w:spacing w:line="240" w:lineRule="auto"/>
        <w:ind w:left="720"/>
      </w:pPr>
      <w:r/>
      <w:hyperlink r:id="rId13">
        <w:r>
          <w:rPr>
            <w:color w:val="0000EE"/>
            <w:u w:val="single"/>
          </w:rPr>
          <w:t>https://www.business-standard.com/world-news/oecd-trump-tariffs-us-global-economy-growth-forecast-2025-125060300644_1.html</w:t>
        </w:r>
      </w:hyperlink>
      <w:r>
        <w:t xml:space="preserve"> - The Organisation for Economic Co-operation and Development (OECD) has projected a slowdown in U.S. economic growth due to increased tariff rates imposed by President Donald Trump. The OECD's 'Economic Outlook 2025' indicates that U.S. growth will decline to 1.6% in 2025, down from 2.8% the previous year, and further to 1.5% in 2026. This slowdown is attributed to the rise in average U.S. tariff rates from around 2.5% to 15.4%, the highest since 1938. (</w:t>
      </w:r>
      <w:hyperlink r:id="rId14">
        <w:r>
          <w:rPr>
            <w:color w:val="0000EE"/>
            <w:u w:val="single"/>
          </w:rPr>
          <w:t>business-standard.com</w:t>
        </w:r>
      </w:hyperlink>
      <w:r>
        <w:t>)</w:t>
      </w:r>
      <w:r/>
    </w:p>
    <w:p>
      <w:pPr>
        <w:pStyle w:val="ListNumber"/>
        <w:spacing w:line="240" w:lineRule="auto"/>
        <w:ind w:left="720"/>
      </w:pPr>
      <w:r/>
      <w:hyperlink r:id="rId15">
        <w:r>
          <w:rPr>
            <w:color w:val="0000EE"/>
            <w:u w:val="single"/>
          </w:rPr>
          <w:t>https://apnews.com/article/b0e7a05c80035bc41f600d7710919730</w:t>
        </w:r>
      </w:hyperlink>
      <w:r>
        <w:t xml:space="preserve"> - The Organisation for Economic Co-operation and Development (OECD) forecasts that U.S. economic growth will slow to 1.6% in 2025, down from 2.8% the previous year, primarily due to President Donald Trump's extensive trade wars. The report anticipates further deceleration to 1.5% in 2026. Trump's policies have significantly increased average U.S. tariff rates from 2.5% to 15.4%, the highest since 1938, raising costs for consumers and manufacturers. Global economic growth is also expected to decrease, slowing to 2.9% in 2025 and remaining there in 2026, down from 3.3% in 2024 and 3.4% in 2023. (</w:t>
      </w:r>
      <w:hyperlink r:id="rId16">
        <w:r>
          <w:rPr>
            <w:color w:val="0000EE"/>
            <w:u w:val="single"/>
          </w:rPr>
          <w:t>apnews.com</w:t>
        </w:r>
      </w:hyperlink>
      <w:r>
        <w:t>)</w:t>
      </w:r>
      <w:r/>
    </w:p>
    <w:p>
      <w:pPr>
        <w:pStyle w:val="ListNumber"/>
        <w:spacing w:line="240" w:lineRule="auto"/>
        <w:ind w:left="720"/>
      </w:pPr>
      <w:r/>
      <w:hyperlink r:id="rId17">
        <w:r>
          <w:rPr>
            <w:color w:val="0000EE"/>
            <w:u w:val="single"/>
          </w:rPr>
          <w:t>https://apnews.com/article/d15febaaaab65c7df8538cce170231eb</w:t>
        </w:r>
      </w:hyperlink>
      <w:r>
        <w:t xml:space="preserve"> - The International Monetary Fund (IMF) has projected that the recent surge in U.S. tariffs will weaken global economic growth and push inflation higher in 2025, though it does not expect a global recession. IMF Managing Director Kristalina Georgieva highlighted that increased tariffs from the Trump administration have spiked uncertainty in global financial markets, particularly affecting Wall Street. She warned that trade barriers and supply chain disruptions contribute to rising costs and economic sluggishness, though domestic production gains could occur over time. Georgieva emphasized the need to reduce tariffs and revive global trade collaboration. (</w:t>
      </w:r>
      <w:hyperlink r:id="rId18">
        <w:r>
          <w:rPr>
            <w:color w:val="0000EE"/>
            <w:u w:val="single"/>
          </w:rPr>
          <w:t>apnews.com</w:t>
        </w:r>
      </w:hyperlink>
      <w:r>
        <w:t>)</w:t>
      </w:r>
      <w:r/>
    </w:p>
    <w:p>
      <w:pPr>
        <w:pStyle w:val="ListNumber"/>
        <w:spacing w:line="240" w:lineRule="auto"/>
        <w:ind w:left="720"/>
      </w:pPr>
      <w:r/>
      <w:hyperlink r:id="rId19">
        <w:r>
          <w:rPr>
            <w:color w:val="0000EE"/>
            <w:u w:val="single"/>
          </w:rPr>
          <w:t>https://www.washingtonpost.com/world/2025/06/03/oecd-trump-tariffs-global-growth-gdp/</w:t>
        </w:r>
      </w:hyperlink>
      <w:r>
        <w:t xml:space="preserve"> - The Organisation for Economic Co-operation and Development (OECD) has downgraded its economic growth forecasts for both the United States and the global economy, attributing the revisions to President Donald Trump's trade tariffs. The OECD now projects U.S. GDP growth to slow to 2.2% in 2025 and 1.6% in 2026, down from previous estimates of 2.4% and 2.1%, respectively. Global growth is also expected to moderate, with projections of 3.1% in 2025 and 3.0% in 2026, compared to earlier forecasts of 3.3% and 3.3%. The OECD highlighted that the uncertainty surrounding trade policy is a significant factor influencing these projections. (</w:t>
      </w:r>
      <w:hyperlink r:id="rId20">
        <w:r>
          <w:rPr>
            <w:color w:val="0000EE"/>
            <w:u w:val="single"/>
          </w:rPr>
          <w:t>washingtonpost.com</w:t>
        </w:r>
      </w:hyperlink>
      <w:r>
        <w:t>)</w:t>
      </w:r>
      <w:r/>
    </w:p>
    <w:p>
      <w:pPr>
        <w:pStyle w:val="ListNumber"/>
        <w:spacing w:line="240" w:lineRule="auto"/>
        <w:ind w:left="720"/>
      </w:pPr>
      <w:r/>
      <w:hyperlink r:id="rId21">
        <w:r>
          <w:rPr>
            <w:color w:val="0000EE"/>
            <w:u w:val="single"/>
          </w:rPr>
          <w:t>https://www.lemonde.fr/en/economy/article/2025/03/18/global-growth-slows-amid-trade-tensions-with-the-us_6739262_19.html</w:t>
        </w:r>
      </w:hyperlink>
      <w:r>
        <w:t xml:space="preserve"> - The Organisation for Economic Co-operation and Development (OECD) has projected a slowdown in global economic growth due to escalating trade tensions, particularly involving the United States. Global GDP growth is expected to decline from 3.2% in 2024 to 3.1% in 2025, and further to 3% in 2026. The U.S. is forecasted to see a sharp decline in growth from 2.8% in 2024 to 1.6% by 2026, driven by increased tariffs and policy uncertainties under President Donald Trump's administration. Neighboring economies such as Mexico and Canada, heavily reliant on trade with the U.S., are anticipated to suffer economically, with Mexico's GDP shrinking by 1.3% in 2025 and Canada’s dropping to 0.7%. (</w:t>
      </w:r>
      <w:hyperlink r:id="rId22">
        <w:r>
          <w:rPr>
            <w:color w:val="0000EE"/>
            <w:u w:val="single"/>
          </w:rPr>
          <w:t>lemonde.fr</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trump-tariffs-trade-impact-world-exporters/" TargetMode="External"/><Relationship Id="rId11" Type="http://schemas.openxmlformats.org/officeDocument/2006/relationships/hyperlink" Target="https://www.cnbc.com/2025/03/17/oecd-cuts-us-and-global-economic-growth-outlooks-as-trumps-trade-tariffs-weigh.html" TargetMode="External"/><Relationship Id="rId12" Type="http://schemas.openxmlformats.org/officeDocument/2006/relationships/hyperlink" Target="https://www.cnbc.com/2025/03/17/oecd-cuts-us-and-global-economic-growth-outlooks-as-trumps-trade-tariffs-weigh.html?utm_source=openai" TargetMode="External"/><Relationship Id="rId13" Type="http://schemas.openxmlformats.org/officeDocument/2006/relationships/hyperlink" Target="https://www.business-standard.com/world-news/oecd-trump-tariffs-us-global-economy-growth-forecast-2025-125060300644_1.html" TargetMode="External"/><Relationship Id="rId14" Type="http://schemas.openxmlformats.org/officeDocument/2006/relationships/hyperlink" Target="https://www.business-standard.com/world-news/oecd-trump-tariffs-us-global-economy-growth-forecast-2025-125060300644_1.html?utm_source=openai" TargetMode="External"/><Relationship Id="rId15" Type="http://schemas.openxmlformats.org/officeDocument/2006/relationships/hyperlink" Target="https://apnews.com/article/b0e7a05c80035bc41f600d7710919730" TargetMode="External"/><Relationship Id="rId16" Type="http://schemas.openxmlformats.org/officeDocument/2006/relationships/hyperlink" Target="https://apnews.com/article/b0e7a05c80035bc41f600d7710919730?utm_source=openai" TargetMode="External"/><Relationship Id="rId17" Type="http://schemas.openxmlformats.org/officeDocument/2006/relationships/hyperlink" Target="https://apnews.com/article/d15febaaaab65c7df8538cce170231eb" TargetMode="External"/><Relationship Id="rId18" Type="http://schemas.openxmlformats.org/officeDocument/2006/relationships/hyperlink" Target="https://apnews.com/article/d15febaaaab65c7df8538cce170231eb?utm_source=openai" TargetMode="External"/><Relationship Id="rId19" Type="http://schemas.openxmlformats.org/officeDocument/2006/relationships/hyperlink" Target="https://www.washingtonpost.com/world/2025/06/03/oecd-trump-tariffs-global-growth-gdp/" TargetMode="External"/><Relationship Id="rId20" Type="http://schemas.openxmlformats.org/officeDocument/2006/relationships/hyperlink" Target="https://www.washingtonpost.com/world/2025/06/03/oecd-trump-tariffs-global-growth-gdp/?utm_source=openai" TargetMode="External"/><Relationship Id="rId21" Type="http://schemas.openxmlformats.org/officeDocument/2006/relationships/hyperlink" Target="https://www.lemonde.fr/en/economy/article/2025/03/18/global-growth-slows-amid-trade-tensions-with-the-us_6739262_19.html" TargetMode="External"/><Relationship Id="rId22" Type="http://schemas.openxmlformats.org/officeDocument/2006/relationships/hyperlink" Target="https://www.lemonde.fr/en/economy/article/2025/03/18/global-growth-slows-amid-trade-tensions-with-the-us_6739262_1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