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plans early AI chip shipments to China amid US tech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 has told Chinese clients it aims to begin shipping its second-most-powerful AI chips, the H200, to China before the Lunar New Year holiday in mid-February, according to multiple reports. The initial shipments are expected to be fulfilled from existing stock and to total roughly 5,000 to 10,000 chip modules, equivalent to about 40,000 to 80,000 individual H200 units, industry sources told the South China Morning Post and other outlets.</w:t>
      </w:r>
      <w:r/>
    </w:p>
    <w:p>
      <w:r/>
      <w:r>
        <w:t>The planned deliveries come amid a widening US-China technology confrontation in which semiconductors have become central to competition over artificial intelligence. The China Economic Review noted the irony of the timing after the US labelled Chinese semiconductors an “economic threat” and vowed to impose tariffs on them by 2027. At the same time, reports say US authorities have shown an uneven stance: the Biden and Trump administrations have restricted certain flows of Chinese technology, yet Nvidia obtained permission to sell advanced GPUs to China after CEO Jensen Huang observed that China is only “a hair’s breadth” behind the US in AI development.</w:t>
      </w:r>
      <w:r/>
    </w:p>
    <w:p>
      <w:r/>
      <w:r>
        <w:t>Nvidia intends to supplement the initial shipments by adding new production capacity for H200 modules, with orders for that expanded capacity slated to open in the second quarter of 2026, sources told Business Standard, Yahoo Finance and investing.com. Those plans remain subject to approval from Chinese authorities and could be delayed or altered depending on regulatory decisions, the South China Morning Post added.</w:t>
      </w:r>
      <w:r/>
    </w:p>
    <w:p>
      <w:r/>
      <w:r>
        <w:t>The company's outreach to Chinese customers and the decision to ship from existing inventories reflect a balancing act familiar to global chipmakers: servicing a lucrative market while navigating export controls and geopolitical risk. Proponents argue that continuing trade keeps Chinese data centres and research dependent on American suppliers, potentially giving US firms commercial leverage. Critics counter that providing advanced hardware accelerates China's autonomous capabilities in AI and may erode long-term strategic advantage.</w:t>
      </w:r>
      <w:r/>
    </w:p>
    <w:p>
      <w:r/>
      <w:r>
        <w:t>Industry data and analyst commentary cited by the reporting also highlight the commercial imperative. Demand for high-performance accelerators has surged worldwide as AI workloads proliferate, and securing early shipments can lock in market share for cloud providers and integrators in China. At the same time, planned capacity expansions in 2026 suggest Nvidia is forecasting sustained global demand even as political friction rises.</w:t>
      </w:r>
      <w:r/>
    </w:p>
    <w:p>
      <w:r/>
      <w:r>
        <w:t>Chinese regulatory clearance remains the pivotal uncertainty. If approval is granted, the shipments could supply a range of Chinese cloud and enterprise customers eager to scale large-language models and other generative AI systems. If regulators withhold or delay authorisation, the initial fulfilment from stock would be the limit of near-term deliveries, and planned manufacturing orders for new capacity would likely be postponed.</w:t>
      </w:r>
      <w:r/>
    </w:p>
    <w:p>
      <w:r/>
      <w:r>
        <w:t>The episode underscores how commercial decisions by private companies intersect with state policy, export controls and strategic rivalry. According to the reporting, Nvidia's move illustrates both the market pressure to meet enterprise demand and the complex, sometimes contradictory signals coming from governments grappling with the geopolitical implications of advanced semiconductors.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https://chinaeconomicreview.com/chip-wars/</w:t>
        </w:r>
      </w:hyperlink>
      <w:r>
        <w:t xml:space="preserve"> - Please view link - unable to able to access data</w:t>
      </w:r>
      <w:r/>
    </w:p>
    <w:p>
      <w:pPr>
        <w:pStyle w:val="ListNumber"/>
        <w:spacing w:line="240" w:lineRule="auto"/>
        <w:ind w:left="720"/>
      </w:pPr>
      <w:r/>
      <w:hyperlink r:id="rId11">
        <w:r>
          <w:rPr>
            <w:color w:val="0000EE"/>
            <w:u w:val="single"/>
          </w:rPr>
          <w:t>https://www.scmp.com/tech/big-tech/article/3337479/nvidia-aims-start-h200-ai-chip-shipments-china-mid-february-sources-say</w:t>
        </w:r>
      </w:hyperlink>
      <w:r>
        <w:t xml:space="preserve"> - Nvidia plans to begin shipping its H200 AI chips to China before the Lunar New Year in mid-February. The initial shipments, sourced from existing stock, are expected to total 5,000 to 10,000 chip modules, equating to approximately 40,000 to 80,000 H200 AI chips. Additionally, Nvidia intends to expand production capacity for these chips, with orders for the new capacity opening in the second quarter of 2026. However, these plans are contingent upon approval from Chinese authorities, and the timeline may change based on government decisions.</w:t>
      </w:r>
      <w:r/>
    </w:p>
    <w:p>
      <w:pPr>
        <w:pStyle w:val="ListNumber"/>
        <w:spacing w:line="240" w:lineRule="auto"/>
        <w:ind w:left="720"/>
      </w:pPr>
      <w:r/>
      <w:hyperlink r:id="rId12">
        <w:r>
          <w:rPr>
            <w:color w:val="0000EE"/>
            <w:u w:val="single"/>
          </w:rPr>
          <w:t>https://www.business-standard.com/world-news/nvidia-aims-to-begin-h200-chip-shipments-to-china-by-mid-february-125122201091_1.html</w:t>
        </w:r>
      </w:hyperlink>
      <w:r>
        <w:t xml:space="preserve"> - Nvidia has informed Chinese clients of its intention to start shipping its second-most powerful AI chips, the H200, to China before the Lunar New Year holiday in mid-February. The company plans to fulfil initial orders from existing stock, with shipments expected to total 5,000 to 10,000 chip modules, equivalent to about 40,000 to 80,000 H200 AI chips. Nvidia also plans to add new production capacity for these chips, with orders for that capacity opening in the second quarter of 2026. However, these plans are subject to approval from Chinese authorities, and the timeline could shift depending on government decisions.</w:t>
      </w:r>
      <w:r/>
    </w:p>
    <w:p>
      <w:pPr>
        <w:pStyle w:val="ListNumber"/>
        <w:spacing w:line="240" w:lineRule="auto"/>
        <w:ind w:left="720"/>
      </w:pPr>
      <w:r/>
      <w:hyperlink r:id="rId13">
        <w:r>
          <w:rPr>
            <w:color w:val="0000EE"/>
            <w:u w:val="single"/>
          </w:rPr>
          <w:t>https://finance.yahoo.com/news/exclusive-nvidia-aims-begin-h200-122128626.html</w:t>
        </w:r>
      </w:hyperlink>
      <w:r>
        <w:t xml:space="preserve"> - Nvidia has informed Chinese clients of its plan to start shipping its second-most powerful AI chips, the H200, to China before the Lunar New Year holiday in mid-February. The company intends to fulfil initial orders from existing stock, with shipments expected to total 5,000 to 10,000 chip modules, equivalent to about 40,000 to 80,000 H200 AI chips. Nvidia also plans to add new production capacity for these chips, with orders for that capacity opening in the second quarter of 2026. However, these plans are contingent upon approval from Chinese authorities, and the timeline could shift depending on government decisions.</w:t>
      </w:r>
      <w:r/>
    </w:p>
    <w:p>
      <w:pPr>
        <w:pStyle w:val="ListNumber"/>
        <w:spacing w:line="240" w:lineRule="auto"/>
        <w:ind w:left="720"/>
      </w:pPr>
      <w:r/>
      <w:hyperlink r:id="rId14">
        <w:r>
          <w:rPr>
            <w:color w:val="0000EE"/>
            <w:u w:val="single"/>
          </w:rPr>
          <w:t>https://dataconomy.com/2025/12/23/nvidia-prepares-first-h200-shipments-to-china-by-february/</w:t>
        </w:r>
      </w:hyperlink>
      <w:r>
        <w:t xml:space="preserve"> - Nvidia is preparing to begin shipping its H200 AI chips to China before the Lunar New Year holiday in mid-February. The initial shipments, expected to total 5,000 to 10,000 chip modules (approximately 40,000 to 80,000 H200 AI chips), will be fulfilled from existing stock. Nvidia also plans to expand production capacity for these chips, with orders for the new capacity opening in the second quarter of 2026. These plans are contingent upon approval from Chinese authorities, and the timeline may change based on government decisions.</w:t>
      </w:r>
      <w:r/>
    </w:p>
    <w:p>
      <w:pPr>
        <w:pStyle w:val="ListNumber"/>
        <w:spacing w:line="240" w:lineRule="auto"/>
        <w:ind w:left="720"/>
      </w:pPr>
      <w:r/>
      <w:hyperlink r:id="rId15">
        <w:r>
          <w:rPr>
            <w:color w:val="0000EE"/>
            <w:u w:val="single"/>
          </w:rPr>
          <w:t>https://www.investing.com/news/stock-market-news/exclusivenvidia-aims-to-begin-h200-chip-shipments-to-china-by-midfebruary-sources-say-4419121</w:t>
        </w:r>
      </w:hyperlink>
      <w:r>
        <w:t xml:space="preserve"> - Nvidia has informed Chinese clients of its intention to start shipping its second-most powerful AI chips, the H200, to China before the Lunar New Year holiday in mid-February. The company plans to fulfil initial orders from existing stock, with shipments expected to total 5,000 to 10,000 chip modules, equivalent to about 40,000 to 80,000 H200 AI chips. Nvidia also plans to add new production capacity for these chips, with orders for that capacity opening in the second quarter of 2026. However, these plans are subject to approval from Chinese authorities, and the timeline could shift depending on government decisions.</w:t>
      </w:r>
      <w:r/>
    </w:p>
    <w:p>
      <w:pPr>
        <w:pStyle w:val="ListNumber"/>
        <w:spacing w:line="240" w:lineRule="auto"/>
        <w:ind w:left="720"/>
      </w:pPr>
      <w:r/>
      <w:hyperlink r:id="rId16">
        <w:r>
          <w:rPr>
            <w:color w:val="0000EE"/>
            <w:u w:val="single"/>
          </w:rPr>
          <w:t>https://www.channelnewsasia.com/east-asia/nvidia-aim-h200-chip-shipment-china-mid-february-5672831</w:t>
        </w:r>
      </w:hyperlink>
      <w:r>
        <w:t xml:space="preserve"> - Nvidia has informed Chinese clients of its plan to start shipping its second-most powerful AI chips, the H200, to China before the Chinese New Year holiday in mid-February. The company intends to fulfil initial orders from existing stock, with shipments expected to total 5,000 to 10,000 chip modules, equivalent to about 40,000 to 80,000 H200 AI chips. Nvidia also plans to add new production capacity for these chips, with orders for that capacity opening in the second quarter of 2026. However, these plans are contingent upon approval from Chinese authorities, and the timeline could shift depending on government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inaeconomicreview.com/chip-wars/" TargetMode="External"/><Relationship Id="rId11" Type="http://schemas.openxmlformats.org/officeDocument/2006/relationships/hyperlink" Target="https://www.scmp.com/tech/big-tech/article/3337479/nvidia-aims-start-h200-ai-chip-shipments-china-mid-february-sources-say" TargetMode="External"/><Relationship Id="rId12" Type="http://schemas.openxmlformats.org/officeDocument/2006/relationships/hyperlink" Target="https://www.business-standard.com/world-news/nvidia-aims-to-begin-h200-chip-shipments-to-china-by-mid-february-125122201091_1.html" TargetMode="External"/><Relationship Id="rId13" Type="http://schemas.openxmlformats.org/officeDocument/2006/relationships/hyperlink" Target="https://finance.yahoo.com/news/exclusive-nvidia-aims-begin-h200-122128626.html" TargetMode="External"/><Relationship Id="rId14" Type="http://schemas.openxmlformats.org/officeDocument/2006/relationships/hyperlink" Target="https://dataconomy.com/2025/12/23/nvidia-prepares-first-h200-shipments-to-china-by-february/" TargetMode="External"/><Relationship Id="rId15" Type="http://schemas.openxmlformats.org/officeDocument/2006/relationships/hyperlink" Target="https://www.investing.com/news/stock-market-news/exclusivenvidia-aims-to-begin-h200-chip-shipments-to-china-by-midfebruary-sources-say-4419121" TargetMode="External"/><Relationship Id="rId16" Type="http://schemas.openxmlformats.org/officeDocument/2006/relationships/hyperlink" Target="https://www.channelnewsasia.com/east-asia/nvidia-aim-h200-chip-shipment-china-mid-february-5672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