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TSMC reaches record highs amid accelerated 2nm chip production and U.S. expansion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Taiwan Semiconductor Manufacturing Company’s stock opened 2026 at record levels as investors cheered the twin developments of advanced-node production and eased regulatory constraints, according to the report by Ad Hoc News. The share price closed at $319.93 on the New York Stock Exchange on Friday, valuing TSMC at more than $1.6 trillion and placing the equity roughly 50% above its 200‑day moving average. On the Taipei exchange the company reached a historic TWD 1,585 close.</w:t>
      </w:r>
      <w:r/>
    </w:p>
    <w:p>
      <w:r/>
      <w:r>
        <w:t>The market reaction follows Ad Hoc News’s account that TSMC has formally started high‑volume manufacturing of 2‑nanometre chips at Fab 22 in Kaohsiung and Fab 20 in Hsinchu, and that the U.S. Department of Commerce granted a one‑year export licence covering its Nanjing facility. The licence replaces an expired "Validated End User" status and, the report said, permits imports of U.S. manufacturing equipment without separate approvals for each transaction, reducing a key operational uncertainty for the company’s China operations.</w:t>
      </w:r>
      <w:r/>
    </w:p>
    <w:p>
      <w:r/>
      <w:r>
        <w:t>Independent reporting and industry sources provide added detail and context. Tom’s Hardware reported that TSMC had quietly begun volume production of its N2 2nm‑class chips in the fourth quarter of 2025 and that N2 is the company’s first node to use gate‑all‑around nanosheet transistors, with estimated gains of 10–15% in performance or 25–30% lower power versus N3E and transistor‑density improvements of about 15–20% depending on design. Tom’s Hardware also described TSMC’s parallel programme for N2P and a high‑performance A16 variant that uses a backside Super Power Rail, with those enhancements slated to ramp in late 2026.</w:t>
      </w:r>
      <w:r/>
    </w:p>
    <w:p>
      <w:r/>
      <w:r>
        <w:t>Yield and capacity figures from multiple industry accounts help explain investor optimism. Kad8 reported pilot yields above 90% at Fab 20’s Baoshan site in early 2025, comfortably exceeding typical mass‑production thresholds and supporting a move to large‑scale output. Capacity guidance varies across publications but points to rapid scaling: SMBOM described an aggressive Fab 22 expansion targeting 10,000–15,000 wafers per month by late 2025 and rising to roughly 50,000–55,000 wafers monthly in 2026, then materially higher through 2028. Separate industry coverage has suggested targets ranging from about 50,000 wafers per month by the end of 2025 to 53,000–60,000 wafers in early to mid‑2026, with broader plans to add multiple Kaohsiung fabs for next‑generation nodes.</w:t>
      </w:r>
      <w:r/>
    </w:p>
    <w:p>
      <w:r/>
      <w:r>
        <w:t>The production timeline and customer mix underpin revenue expectations. Ad Hoc News cited market analysts forecasting roughly 21% revenue growth for TSMC in 2026, fuelled by sustained demand for AI hardware and the prospect of Nvidia’s upcoming Rubin architecture being produced on TSMC’s 3nm process next year. AppleInsider reported that Apple is expected to take a substantial portion of early 2nm capacity , as much as half when full production is reached , while other major customers named across industry coverage include AMD, Qualcomm, MediaTek, Broadcom, Intel and Bitmain. SMBOM and other sources say Nvidia and additional HPC and AI clients are scheduled to increase orders through 2027.</w:t>
      </w:r>
      <w:r/>
    </w:p>
    <w:p>
      <w:r/>
      <w:r>
        <w:t>TSMC’s U.S. expansion, highlighted by Tom’s Hardware, lends another dimension to the company’s forward outlook. Equipment installation at the Arizona Fab 21 phase 2 is now expected to begin between July and September 2026, accelerating an original plan and pushing mass production of 3nm technology in Arizona toward 2027 rather than 2028. Tom’s Hardware reported that TSMC began construction of Fab 21 phase 3 in April 2025, with the aim of supporting future N2 and A16 production on U.S. soil, a strategic move the company says aligns with customer and government priorities.</w:t>
      </w:r>
      <w:r/>
    </w:p>
    <w:p>
      <w:r/>
      <w:r>
        <w:t>Pricing power and margin expectations have also factored into investor sentiment. Industry researchers cited by Ad Hoc News foresee TSMC raising prices by between 3% and 10% across nodes in 2026 to help keep gross margins above 60%, a projection supported by the company’s technological lead and constrained advanced‑node supply.</w:t>
      </w:r>
      <w:r/>
    </w:p>
    <w:p>
      <w:r/>
      <w:r>
        <w:t>Operational resilience was tested and affirmed in recent weeks when a magnitude‑7.0 earthquake off Taiwan’s north‑east coast prompted evacuations at Hsinchu Science Park. Ad Hoc News reported that subsequent inspections found no structural damage and no impact to fabrication tools, and that normal production resumed.</w:t>
      </w:r>
      <w:r/>
    </w:p>
    <w:p>
      <w:r/>
      <w:r>
        <w:t>Taken together, the combination of early high yields for N2, aggressive capacity expansion plans both in Taiwan and the United States, a temporary easing of export constraints for the Nanjing plant and robust demand from AI and major consumer chip customers has driven the strong market response. Investors are now watching closely for further specifics on scaling and customer allocations at TSMC’s investor conference on 15 January, where the company is expected to clarify ramp timing and production mix for its newest nodes.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https://www.ad-hoc-news.de/boerse/news/ueberblick/tsmc-stock-surges-to-record-high-on-advanced-manufacturing-and-regulatory/68458102</w:t>
        </w:r>
      </w:hyperlink>
      <w:r>
        <w:t xml:space="preserve"> - Please view link - unable to able to access data</w:t>
      </w:r>
      <w:r/>
    </w:p>
    <w:p>
      <w:pPr>
        <w:pStyle w:val="ListNumber"/>
        <w:spacing w:line="240" w:lineRule="auto"/>
        <w:ind w:left="720"/>
      </w:pPr>
      <w:r/>
      <w:hyperlink r:id="rId11">
        <w:r>
          <w:rPr>
            <w:color w:val="0000EE"/>
            <w:u w:val="single"/>
          </w:rPr>
          <w:t>https://www.tomshardware.com/tech-industry/semiconductors/tsmc-begins-quietly-volume-production-of-2nm-class-chips-first-gaa-transistor-for-tsmc-claims-up-to-15-percent-improvement-at-iso-power</w:t>
        </w:r>
      </w:hyperlink>
      <w:r>
        <w:t xml:space="preserve"> - TSMC has discreetly initiated volume production of its latest 2nm-class N2 chips in Q4 2025, staying on schedule despite the absence of a formal announcement. This marks a significant technological milestone as N2 is the company's first node to employ gate-all-around (GAA) nanosheet transistors, delivering enhanced performance and energy efficiency. Compared to N3E, N2 offers 10–15% increased performance or 25–30% reduced power at the same speed, and a 15–20% rise in transistor density depending on chip design. Production has started at TSMC's Fab 22 in Kaohsiung, with Fab 20 in Hsinchu expected to follow. TSMC is simultaneously preparing both fabs to support smartphone, AI, and high-performance computing (HPC) chips—a complex move signalling strong customer demand. Additionally, ramp-ups are planned for N2P, an enhanced N2 variant, and A16, which employs a backside Super Power Rail (SPR) for advanced HPC applications. Mass production for N2P and A16 is slated for late 2026, underscoring TSMC’s broader strategy of iterative technology enhancements.</w:t>
      </w:r>
      <w:r/>
    </w:p>
    <w:p>
      <w:pPr>
        <w:pStyle w:val="ListNumber"/>
        <w:spacing w:line="240" w:lineRule="auto"/>
        <w:ind w:left="720"/>
      </w:pPr>
      <w:r/>
      <w:hyperlink r:id="rId12">
        <w:r>
          <w:rPr>
            <w:color w:val="0000EE"/>
            <w:u w:val="single"/>
          </w:rPr>
          <w:t>https://www.smbom.com/news/40330</w:t>
        </w:r>
      </w:hyperlink>
      <w:r>
        <w:t xml:space="preserve"> - TSMC is accelerating its 2nm production capacity expansion at Fab 22 in Kaohsiung, aiming to reach 10,000–15,000 wafers per month by late 2025, with plans to increase to approximately 50,000–55,000 wafers in 2026, 80,000 wafers in 2027, and up to 145,000–150,000 wafers by the end of 2028. This aggressive scaling demonstrates TSMC's strategic investment in meeting the growing demand for advanced semiconductor technologies, particularly for AI applications. Major global semiconductor players, including AMD, Apple, Qualcomm, MediaTek, Marvell, Broadcom, and Bitmain, are expected to be key adopters of TSMC's 2nm technology, highlighting the industry's reliance on TSMC's advanced manufacturing capabilities.</w:t>
      </w:r>
      <w:r/>
    </w:p>
    <w:p>
      <w:pPr>
        <w:pStyle w:val="ListNumber"/>
        <w:spacing w:line="240" w:lineRule="auto"/>
        <w:ind w:left="720"/>
      </w:pPr>
      <w:r/>
      <w:hyperlink r:id="rId13">
        <w:r>
          <w:rPr>
            <w:color w:val="0000EE"/>
            <w:u w:val="single"/>
          </w:rPr>
          <w:t>https://www.tomshardware.com/tech-industry/semiconductors/tsmc-brings-its-most-advanced-chipmaking-node-to-the-us-yet-to-begin-equipment-installation-for-3mn-months-ahead-of-schedule-arizona-fab-slated-for-production-in-2027</w:t>
        </w:r>
      </w:hyperlink>
      <w:r>
        <w:t xml:space="preserve"> - TSMC is accelerating its expansion in the U.S. by preparing to install equipment at its most advanced chipmaking facility yet—Fab 21 phase 2 in Arizona—ahead of schedule. Originally planned for 2028, mass production using TSMC's 3nm (N3) technology is now expected to begin in 2027. Equipment installation is slated to start between July and September 2026, following the completion of construction and supportive infrastructure. The installation of high-end systems like DUV and EUV lithography tools will take months due to their complexity. While initial production volumes will be limited, this marks a major step in TSMC's U.S. expansion. In addition, TSMC began constructing Fab 21 phase 3 in April 2025 for future N2 and A16 technologies, targeting advanced 2nm and 1.6nm chip production in the U.S. CEO C.C. Wei emphasized strong cooperation with U.S. customers and government entities and noted rising demand from AI applications as a driver for accelerating deployment of advanced technologies in the Arizona fabs.</w:t>
      </w:r>
      <w:r/>
    </w:p>
    <w:p>
      <w:pPr>
        <w:pStyle w:val="ListNumber"/>
        <w:spacing w:line="240" w:lineRule="auto"/>
        <w:ind w:left="720"/>
      </w:pPr>
      <w:r/>
      <w:hyperlink r:id="rId14">
        <w:r>
          <w:rPr>
            <w:color w:val="0000EE"/>
            <w:u w:val="single"/>
          </w:rPr>
          <w:t>https://www.kad8.com/hardware/tsmc-2nm-process-pilot-production-has-high-yield-rates-of-90-percent/</w:t>
        </w:r>
      </w:hyperlink>
      <w:r>
        <w:t xml:space="preserve"> - TSMC's 2nm process has achieved impressive pilot production yields exceeding 90% at its Hsinchu Baoshan factory (Fab 20) in early 2025, surpassing the 70% to 80% threshold required for mass production. This high yield rate indicates significant process optimization and positions TSMC to commence large-scale production of 2nm chips in the latter half of 2025. To support this expansion, TSMC has increased equipment investment, ordering 30 ASML EUV lithography machines in 2024 and planning to purchase another 35 in 2025, including cutting-edge High-NA EUV lithography machines. These investments will enable TSMC to scale 2nm chip production, with an initial estimated monthly capacity of 50,000 wafers by year-end, further increasing to 120,000 to 130,000 wafers by 2026.</w:t>
      </w:r>
      <w:r/>
    </w:p>
    <w:p>
      <w:pPr>
        <w:pStyle w:val="ListNumber"/>
        <w:spacing w:line="240" w:lineRule="auto"/>
        <w:ind w:left="720"/>
      </w:pPr>
      <w:r/>
      <w:hyperlink r:id="rId15">
        <w:r>
          <w:rPr>
            <w:color w:val="0000EE"/>
            <w:u w:val="single"/>
          </w:rPr>
          <w:t>https://economy.ac/news/2025/08/202508132203</w:t>
        </w:r>
      </w:hyperlink>
      <w:r>
        <w:t xml:space="preserve"> - TSMC is rapidly expanding its 2nm production capacity, with plans to reach 53,000 wafers per month in early 2026 and 60,000 wafers by mid-2026. This expansion includes the establishment of three additional fabs in Kaohsiung for next-generation processes, including 2nm and the A16 node (equivalent to 1.6nm). The swift progress in Hsinchu, Taiwan’s semiconductor hub, includes completed trial production at the P1 fab and imminent mass production, while the P2 fab is assembling its production lines. TSMC asserts that it has already secured stable yields in the trial phase, effectively completing its mass production readiness. The company is also considering establishing three additional fabs in Kaohsiung for next-generation processes, including 2nm and the A16 node (equivalent to 1.6nm). Taiwan’s Liberty Times reported that surging demand for AI semiconductors has already driven 2nm orders beyond those for 3nm and 5nm nodes.</w:t>
      </w:r>
      <w:r/>
    </w:p>
    <w:p>
      <w:pPr>
        <w:pStyle w:val="ListNumber"/>
        <w:spacing w:line="240" w:lineRule="auto"/>
        <w:ind w:left="720"/>
      </w:pPr>
      <w:r/>
      <w:hyperlink r:id="rId16">
        <w:r>
          <w:rPr>
            <w:color w:val="0000EE"/>
            <w:u w:val="single"/>
          </w:rPr>
          <w:t>https://appleinsider.com/articles/25/08/27/apple-taking-half-of-tsmcs-2nm-chip-capacity-when-production-hits-full-speed</w:t>
        </w:r>
      </w:hyperlink>
      <w:r>
        <w:t xml:space="preserve"> - Apple is anticipated to occupy close to half of TSMC's 2-nanometer chip manufacturing capacity when full-scale production begins by the end of 2025. TSMC has been increasing its production capacity in the Baoshan and Kaohsiung plants, expecting all of its availability to be fully used until the end of 2026. The initial clients benefiting from the 2-nanometer process include Apple, AMD, Broadcom, Intel, MediaTek, and Qualcomm. Production will increase for these six companies throughout 2026, with Nvidia and others joining the roster in 2027.</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d-hoc-news.de/boerse/news/ueberblick/tsmc-stock-surges-to-record-high-on-advanced-manufacturing-and-regulatory/68458102" TargetMode="External"/><Relationship Id="rId11" Type="http://schemas.openxmlformats.org/officeDocument/2006/relationships/hyperlink" Target="https://www.tomshardware.com/tech-industry/semiconductors/tsmc-begins-quietly-volume-production-of-2nm-class-chips-first-gaa-transistor-for-tsmc-claims-up-to-15-percent-improvement-at-iso-power" TargetMode="External"/><Relationship Id="rId12" Type="http://schemas.openxmlformats.org/officeDocument/2006/relationships/hyperlink" Target="https://www.smbom.com/news/40330" TargetMode="External"/><Relationship Id="rId13" Type="http://schemas.openxmlformats.org/officeDocument/2006/relationships/hyperlink" Target="https://www.tomshardware.com/tech-industry/semiconductors/tsmc-brings-its-most-advanced-chipmaking-node-to-the-us-yet-to-begin-equipment-installation-for-3mn-months-ahead-of-schedule-arizona-fab-slated-for-production-in-2027" TargetMode="External"/><Relationship Id="rId14" Type="http://schemas.openxmlformats.org/officeDocument/2006/relationships/hyperlink" Target="https://www.kad8.com/hardware/tsmc-2nm-process-pilot-production-has-high-yield-rates-of-90-percent/" TargetMode="External"/><Relationship Id="rId15" Type="http://schemas.openxmlformats.org/officeDocument/2006/relationships/hyperlink" Target="https://economy.ac/news/2025/08/202508132203" TargetMode="External"/><Relationship Id="rId16" Type="http://schemas.openxmlformats.org/officeDocument/2006/relationships/hyperlink" Target="https://appleinsider.com/articles/25/08/27/apple-taking-half-of-tsmcs-2nm-chip-capacity-when-production-hits-full-spe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