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Congress advances bill expanding sanctions to target Russian energy buyers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United States Congress has advanced a sweeping bill that would give the president far-reaching new powers to punish Russia and countries that continue to buy its energy, sharply raising the stakes in an already tense trade and geopolitical standoff with India and other major buyers of Russian oil.</w:t>
      </w:r>
      <w:r/>
    </w:p>
    <w:p>
      <w:r/>
      <w:r>
        <w:t>According to reporting from The Times of India in Washington, the measure known as the Sanctioning Russia Act , promoted by Senators Lindsey Graham and Richard Blumenthal , would authorise primary and secondary sanctions and allow punitive tariffs of up to 500% on countries that import Russian oil, gas, petroleum products or uranium. The bill is being driven as bipartisan legislation intended to cut off revenue that, lawmakers say, fuels Russia’s war in Ukraine. Industry observers note the proposal would represent an extraordinary expansion of presidential authority beyond current executive powers.</w:t>
      </w:r>
      <w:r/>
    </w:p>
    <w:p>
      <w:r/>
      <w:r>
        <w:t>Senator Lindsey Graham posted on X: "This bill will allow President Trump to punish countries who buy cheap Russian oil fuelling Putin's war machine... give him tremendous leverage against... China, India and Brazil to incentivise them to stop buying the oil that provides finance for Putin's bloodbath against Ukraine," after a meeting where he said President Trump had green‑lit passage of the legislation.</w:t>
      </w:r>
      <w:r/>
    </w:p>
    <w:p>
      <w:r/>
      <w:r>
        <w:t>According to AP, Graham and Blumenthal have briefed European allies and Ukrainian officials on the measure, arguing a dramatic tariff would force Russia to the negotiating table by targeting roughly 70% of its energy trade that flows to major buyers. A summary on Wikipedia similarly describes the bill (S.1241) as seeking expanded restrictions on Russian sovereign debt and financial transactions in addition to the tariff provisions.</w:t>
      </w:r>
      <w:r/>
    </w:p>
    <w:p>
      <w:r/>
      <w:r>
        <w:t>The proposal comes amid an ongoing tariff dispute between Washington and New Delhi. The lead report noted a Supreme Court case on tariff authority is expected this month and suggested Congress and the White House are attempting to pre‑empt a judicial ruling likely to limit executive tariff powers. Legal scholars say vesting such expansive authority in statute could itself prompt fresh constitutional challenges and trade disputes at the World Trade Organization.</w:t>
      </w:r>
      <w:r/>
    </w:p>
    <w:p>
      <w:r/>
      <w:r>
        <w:t>The potential economic fallout for affected countries is already being felt. Government and media accounts show Washington has previously used tariffs and executive orders as leverage: AP reported in August 2025 that President Trump signed an executive order imposing an additional 25% tariff on Indian imports tied to its continued purchases of Russian oil, a move New Delhi criticised as unfair and likely to hit its export sector. European capitals have also pursued parallel punitive measures; AP reported the European Union later adopted additional sanctions targeting major Russian oil firms and other financial instruments.</w:t>
      </w:r>
      <w:r/>
    </w:p>
    <w:p>
      <w:r/>
      <w:r>
        <w:t>Indian officials and other trading partners have contested Washington’s framing, arguing their energy policies are driven by national energy security and commercial considerations. Speaking through official channels, New Delhi has warned that punitive U.S. measures could harm global supply chains and consumer prices, and has noted that China imports larger volumes of Russian oil than India.</w:t>
      </w:r>
      <w:r/>
    </w:p>
    <w:p>
      <w:r/>
      <w:r>
        <w:t>If enacted, the Sanctioning Russia Act would mark a significant escalation in the use of trade policy as a tool of wartime diplomacy, combining steep tariffs with sanctions that could reach beyond Russia to third‑party purchasers. Congressional backers call it necessary to choke off financing for the Kremlin; critics warn it risks major geopolitical and economic fallout, legal challenges and retaliation that could unsettle global markets and alliances.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oogle.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?oc=5&amp;hl=en-US&amp;gl=US&amp;ceid=US:en</w:t>
        </w:r>
      </w:hyperlink>
      <w:r>
        <w:t xml:space="preserve"> - Please view link - unable to able to access data</w:t>
      </w:r>
      <w:r/>
    </w:p>
    <w:p>
      <w:pPr>
        <w:pStyle w:val="ListNumber"/>
        <w:spacing w:line="240" w:lineRule="auto"/>
        <w:ind w:left="720"/>
      </w:pPr>
      <w:r/>
      <w:hyperlink r:id="rId11">
        <w:r>
          <w:rPr>
            <w:color w:val="0000EE"/>
            <w:u w:val="single"/>
          </w:rPr>
          <w:t>https://fitzpatrick.house.gov/2025/9/joint-statement-from-fitzpatrick-graham</w:t>
        </w:r>
      </w:hyperlink>
      <w:r>
        <w:t xml:space="preserve"> - On September 13, 2025, U.S. Representative Brian Fitzpatrick and Senator Lindsey Graham issued a joint statement regarding the Sanctioning Russia Act of 2025. They expressed support for President Trump's call to impose significant tariffs on countries, including China, India, and Brazil, that continue to purchase Russian oil and gas. The legislation aims to apply economic pressure on Russia to cease its military actions in Ukraine. Fitzpatrick and Graham emphasized the bipartisan nature of the bill and urged colleagues to advance the legislation promptly. (</w:t>
      </w:r>
      <w:hyperlink r:id="rId12">
        <w:r>
          <w:rPr>
            <w:color w:val="0000EE"/>
            <w:u w:val="single"/>
          </w:rPr>
          <w:t>fitzpatrick.house.gov</w:t>
        </w:r>
      </w:hyperlink>
      <w:r>
        <w:t>)</w:t>
      </w:r>
      <w:r/>
    </w:p>
    <w:p>
      <w:pPr>
        <w:pStyle w:val="ListNumber"/>
        <w:spacing w:line="240" w:lineRule="auto"/>
        <w:ind w:left="720"/>
      </w:pPr>
      <w:r/>
      <w:hyperlink r:id="rId13">
        <w:r>
          <w:rPr>
            <w:color w:val="0000EE"/>
            <w:u w:val="single"/>
          </w:rPr>
          <w:t>https://en.wikipedia.org/wiki/Sanctioning_Russia_Act</w:t>
        </w:r>
      </w:hyperlink>
      <w:r>
        <w:t xml:space="preserve"> - The Sanctioning Russia Act of 2025 (S.1241) is a proposed bipartisan bill introduced in the U.S. Congress. It authorizes the President to impose extensive sanctions on Russia and countries that purchase Russian energy and other critical exports. The proposed measures include a 500% tariff on imports from nations buying Russian oil, natural gas, petroleum products, or uranium, along with expanded restrictions on Russian sovereign debt and financial transactions involving sanctioned entities. The legislation was introduced by Senators Lindsey Graham and Richard Blumenthal, with significant bipartisan support. (</w:t>
      </w:r>
      <w:hyperlink r:id="rId14">
        <w:r>
          <w:rPr>
            <w:color w:val="0000EE"/>
            <w:u w:val="single"/>
          </w:rPr>
          <w:t>en.wikipedia.org</w:t>
        </w:r>
      </w:hyperlink>
      <w:r>
        <w:t>)</w:t>
      </w:r>
      <w:r/>
    </w:p>
    <w:p>
      <w:pPr>
        <w:pStyle w:val="ListNumber"/>
        <w:spacing w:line="240" w:lineRule="auto"/>
        <w:ind w:left="720"/>
      </w:pPr>
      <w:r/>
      <w:hyperlink r:id="rId15">
        <w:r>
          <w:rPr>
            <w:color w:val="0000EE"/>
            <w:u w:val="single"/>
          </w:rPr>
          <w:t>https://apnews.com/article/d1ec6840d4452a0209403e4c4c3ef861</w:t>
        </w:r>
      </w:hyperlink>
      <w:r>
        <w:t xml:space="preserve"> - U.S. Senators Lindsey Graham and Richard Blumenthal are promoting a bipartisan sanctions bill aimed at intensifying pressure on Russia amid its ongoing war in Ukraine. The proposed legislation seeks to impose a 500% tariff on imports from countries, particularly China and India, that continue purchasing Russian oil, gas, and uranium. These nations constitute about 70% of Russia's energy trade and indirectly support its war efforts. The Senators briefed European allies and Ukrainian officials during a meeting in Rome, emphasizing that the bill is designed to force Russian President Vladimir Putin to negotiate peace by targeting his economic base. (</w:t>
      </w:r>
      <w:hyperlink r:id="rId16">
        <w:r>
          <w:rPr>
            <w:color w:val="0000EE"/>
            <w:u w:val="single"/>
          </w:rPr>
          <w:t>apnews.com</w:t>
        </w:r>
      </w:hyperlink>
      <w:r>
        <w:t>)</w:t>
      </w:r>
      <w:r/>
    </w:p>
    <w:p>
      <w:pPr>
        <w:pStyle w:val="ListNumber"/>
        <w:spacing w:line="240" w:lineRule="auto"/>
        <w:ind w:left="720"/>
      </w:pPr>
      <w:r/>
      <w:hyperlink r:id="rId17">
        <w:r>
          <w:rPr>
            <w:color w:val="0000EE"/>
            <w:u w:val="single"/>
          </w:rPr>
          <w:t>https://apnews.com/article/2db9dc22d7b56624bdceb2e15c134d60</w:t>
        </w:r>
      </w:hyperlink>
      <w:r>
        <w:t xml:space="preserve"> - On August 6, 2025, President Donald Trump signed an executive order imposing an additional 25% tariff on Indian imports due to India's continued purchase of Russian oil, effectively raising total tariffs on Indian goods to 50%. The tariffs are set to take effect in 21 days, allowing limited time for negotiation. The move may significantly impact India's export economy, with experts predicting a potential 40–50% drop in exports to the U.S. Indian officials criticized the decision as unfair, emphasizing their focus on energy security for the nation’s 1.4 billion citizens. Notably, China, which imports more Russian oil than India, was not included in this tariff move, highlighting geopolitical complexities. (</w:t>
      </w:r>
      <w:hyperlink r:id="rId18">
        <w:r>
          <w:rPr>
            <w:color w:val="0000EE"/>
            <w:u w:val="single"/>
          </w:rPr>
          <w:t>apnews.com</w:t>
        </w:r>
      </w:hyperlink>
      <w:r>
        <w:t>)</w:t>
      </w:r>
      <w:r/>
    </w:p>
    <w:p>
      <w:pPr>
        <w:pStyle w:val="ListNumber"/>
        <w:spacing w:line="240" w:lineRule="auto"/>
        <w:ind w:left="720"/>
      </w:pPr>
      <w:r/>
      <w:hyperlink r:id="rId19">
        <w:r>
          <w:rPr>
            <w:color w:val="0000EE"/>
            <w:u w:val="single"/>
          </w:rPr>
          <w:t>https://apnews.com/article/f9d98cd011533b6f1c071ea2cef9f2d9</w:t>
        </w:r>
      </w:hyperlink>
      <w:r>
        <w:t xml:space="preserve"> - On October 23, 2025, the European Union imposed new economic sanctions on Russia, following similar punitive measures from the United States targeting major Russian oil companies, Rosneft and Lukoil. These sanctions aim to pressure Russia to end the ongoing war in Ukraine, which has entered its fourth year. Russian President Vladimir Putin condemned the U.S. actions as 'unfriendly' and warned of potential global oil price spikes, although he downplayed the long-term economic impact on Russia. Ukrainian President Volodymyr Zelenskyy welcomed the sanctions, emphasizing their importance in curbing Russia's aggression. The new EU sanctions include a ban on Russian liquefied natural gas imports, restrictions on over 100 additional vessels in Russia's shadow fleet, and limitations on transactions involving cryptocurrencies, AI services, and exports of military-related materials. (</w:t>
      </w:r>
      <w:hyperlink r:id="rId20">
        <w:r>
          <w:rPr>
            <w:color w:val="0000EE"/>
            <w:u w:val="single"/>
          </w:rPr>
          <w:t>apnews.com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oogle.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?oc=5&amp;hl=en-US&amp;gl=US&amp;ceid=US:en" TargetMode="External"/><Relationship Id="rId11" Type="http://schemas.openxmlformats.org/officeDocument/2006/relationships/hyperlink" Target="https://fitzpatrick.house.gov/2025/9/joint-statement-from-fitzpatrick-graham" TargetMode="External"/><Relationship Id="rId12" Type="http://schemas.openxmlformats.org/officeDocument/2006/relationships/hyperlink" Target="https://fitzpatrick.house.gov/2025/9/joint-statement-from-fitzpatrick-graham?utm_source=openai" TargetMode="External"/><Relationship Id="rId13" Type="http://schemas.openxmlformats.org/officeDocument/2006/relationships/hyperlink" Target="https://en.wikipedia.org/wiki/Sanctioning_Russia_Act" TargetMode="External"/><Relationship Id="rId14" Type="http://schemas.openxmlformats.org/officeDocument/2006/relationships/hyperlink" Target="https://en.wikipedia.org/wiki/Sanctioning_Russia_Act?utm_source=openai" TargetMode="External"/><Relationship Id="rId15" Type="http://schemas.openxmlformats.org/officeDocument/2006/relationships/hyperlink" Target="https://apnews.com/article/d1ec6840d4452a0209403e4c4c3ef861" TargetMode="External"/><Relationship Id="rId16" Type="http://schemas.openxmlformats.org/officeDocument/2006/relationships/hyperlink" Target="https://apnews.com/article/d1ec6840d4452a0209403e4c4c3ef861?utm_source=openai" TargetMode="External"/><Relationship Id="rId17" Type="http://schemas.openxmlformats.org/officeDocument/2006/relationships/hyperlink" Target="https://apnews.com/article/2db9dc22d7b56624bdceb2e15c134d60" TargetMode="External"/><Relationship Id="rId18" Type="http://schemas.openxmlformats.org/officeDocument/2006/relationships/hyperlink" Target="https://apnews.com/article/2db9dc22d7b56624bdceb2e15c134d60?utm_source=openai" TargetMode="External"/><Relationship Id="rId19" Type="http://schemas.openxmlformats.org/officeDocument/2006/relationships/hyperlink" Target="https://apnews.com/article/f9d98cd011533b6f1c071ea2cef9f2d9" TargetMode="External"/><Relationship Id="rId20" Type="http://schemas.openxmlformats.org/officeDocument/2006/relationships/hyperlink" Target="https://apnews.com/article/f9d98cd011533b6f1c071ea2cef9f2d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