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AI-led transformation in transportation management accelerates with new digital twin and control tower innovations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LogiNext blog, transportation management has shifted from a back-office support function to a strategic backbone in 2026, driven by embedded AI, real-time decisioning, deeper automation and cloud-native architectures. The vendor’s nine trends , from AI woven through every workflow to operational digital twins , frame a future in which TMS platforms act as active decision engines rather than passive reporting tools.</w:t>
      </w:r>
      <w:r/>
    </w:p>
    <w:p>
      <w:r/>
      <w:r>
        <w:t>Central to that picture is AI. The LogiNext piece argues AI now “anticipate[s] disruptions, suggest alternate carriers, and adjust[s] plans automatically when variables shift”, turning systems into sources of actionable recommendations rather than pure planning aids. Industry moves from descriptive dashboards to predictive and prescriptive analytics, the blog adds, enabling organisations to simulate outcomes and act pre-emptively to cut response times and freight costs.</w:t>
      </w:r>
      <w:r/>
    </w:p>
    <w:p>
      <w:r/>
      <w:r>
        <w:t>Connectivity and visibility are presented as complementary pillars. LogiNext says APIs have supplanted legacy EDI for real-time rate access, faster onboarding and higher-fidelity status updates, while IoT and telematics have made minute-by-minute shipment views the expected normal. Cloud-native, SaaS-first architectures are credited with making rapid updates, global collaboration and elastic scale routine for modern TMS deployments.</w:t>
      </w:r>
      <w:r/>
    </w:p>
    <w:p>
      <w:r/>
      <w:r>
        <w:t>The vendor also places sustainability and resilience at the centre of operational decisions. According to the blog, emissions scoring, eco-route planning and green carrier selection are now embedded in routing engines, and risk modelling , incorporating weather, port congestion and geopolitical volatility , is becoming a routine KPI to protect service levels.</w:t>
      </w:r>
      <w:r/>
    </w:p>
    <w:p>
      <w:r/>
      <w:r>
        <w:t>Independent reporting from TT News and Geoconnexion reinforces the trend towards AI-driven automation. Trimble this month unveiled a next‑generation, cloud‑native TMS with embedded AI agents, and outlined modular agents to automate order intake, invoice scanning and roadside assistance workflows. Trimble said it is running prerelease trials now, plans a beta rollout in early 2026, and expects full customer migration to its platform within five to ten years, reflecting the gradual, multi‑year nature of large TMS migrations.</w:t>
      </w:r>
      <w:r/>
    </w:p>
    <w:p>
      <w:r/>
      <w:r>
        <w:t>Those vendor announcements lend concrete colour to LogiNext’s broader claims: AI agents that remove manual bottlenecks can reallocate labour from repetitive tasks to higher‑value work, while modular, API‑first systems enable faster partner onboarding and closer integration with warehouse systems and fleet telematics. Trimble’s stated roadmap also illustrates a practical constraint implicit in the LogiNext narrative , enterprises must manage multi‑year transition programmes even as the functionality of TMS products accelerates.</w:t>
      </w:r>
      <w:r/>
    </w:p>
    <w:p>
      <w:r/>
      <w:r>
        <w:t>Two other evolutions highlighted by LogiNext are control towers that do rather than display, and operational digital twins. The former are described as automated action hubs that trigger corrective workflows and reallocate capacity in real time; the latter let planners run “what if” experiments and model demand shifts without touching live operations. Together these capabilities aim to move transportation planning from art to repeatable, data‑backed strategy.</w:t>
      </w:r>
      <w:r/>
    </w:p>
    <w:p>
      <w:r/>
      <w:r>
        <w:t>The business case, the LogiNext blog argues, is lowered costs, improved delivery reliability, stronger customer satisfaction and better resource allocation. Industry coverage of vendor launches suggests those outcomes are the selling points vendors will emphasise as they seek enterprise migration: the promise of fewer exceptions, faster recovery and measurable efficiency gains underpins product roadmaps across the sector.</w:t>
      </w:r>
      <w:r/>
    </w:p>
    <w:p>
      <w:r/>
      <w:r>
        <w:t>Not all claims are immediate realities. The LogiNext post ends with a clear commercial call to action, urging readers to adopt its TMS; that is marketing language and should be read as such. Equally, Trimble’s timelines show that while technology advances rapidly, operational adoption and full migrations will play out over years, not months.</w:t>
      </w:r>
      <w:r/>
    </w:p>
    <w:p>
      <w:r/>
      <w:r>
        <w:t>For shippers and carriers the takeaway is pragmatic. The capabilities LogiNext describes , embedded AI, real‑time visibility, API connectivity, cloud‑native scale, sustainability scoring, risk modelling and simulation , are becoming available from major vendors. However, organisations should plan for phased implementations, validate vendor claims through trials, and balance near‑term gains against the project complexity of replacing legacy systems. The next phase of transportation technology promises strategic advantage, but realising it will require disciplined change programmes as well as the new software itself.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https://www.loginextsolutions.com/blog/the-next-phase-of-transportation-technology-9-tms-trends-for-2026/</w:t>
        </w:r>
      </w:hyperlink>
      <w:r>
        <w:t xml:space="preserve"> - Please view link - unable to able to access data</w:t>
      </w:r>
      <w:r/>
    </w:p>
    <w:p>
      <w:pPr>
        <w:pStyle w:val="ListNumber"/>
        <w:spacing w:line="240" w:lineRule="auto"/>
        <w:ind w:left="720"/>
      </w:pPr>
      <w:r/>
      <w:hyperlink r:id="rId11">
        <w:r>
          <w:rPr>
            <w:color w:val="0000EE"/>
            <w:u w:val="single"/>
          </w:rPr>
          <w:t>https://www.ttnews.com/articles/trimble-unveils-next-gen-tms</w:t>
        </w:r>
      </w:hyperlink>
      <w:r>
        <w:t xml:space="preserve"> - Trimble has introduced a next-generation, cloud-native transportation management system (TMS) with embedded AI. This modular TMS and new AI agents aim to automate order intake, invoicing, and breakdown responses, reducing manual work and improving fleet visibility. The company plans prerelease trials now and targets a beta rollout in early 2026, with full customer migration within five to ten years. This development reflects the industry's shift towards integrating AI to enhance operational efficiency in transportation management.</w:t>
      </w:r>
      <w:r/>
    </w:p>
    <w:p>
      <w:pPr>
        <w:pStyle w:val="ListNumber"/>
        <w:spacing w:line="240" w:lineRule="auto"/>
        <w:ind w:left="720"/>
      </w:pPr>
      <w:r/>
      <w:hyperlink r:id="rId12">
        <w:r>
          <w:rPr>
            <w:color w:val="0000EE"/>
            <w:u w:val="single"/>
          </w:rPr>
          <w:t>https://www.geoconnexion.com/news/trimble-announces-new-ai-agents-and-workflows-to-automate-critical-transportation-operations</w:t>
        </w:r>
      </w:hyperlink>
      <w:r>
        <w:t xml:space="preserve"> - Trimble has announced new AI agents and workflows designed to automate critical transportation operations. These include an Order Intake Agent for its TMS, an Invoice Scanning Agent for Fleet Maintenance, and a Road Call Agent for Roadside Assistance. The AI agents aim to eliminate manual bottlenecks, allowing customers to move faster, realise cost savings, and reallocate resources from repetitive tasks to higher-value work. This initiative underscores the growing role of AI in streamlining transportation management processes.</w:t>
      </w:r>
      <w:r/>
    </w:p>
    <w:p>
      <w:pPr>
        <w:pStyle w:val="ListNumber"/>
        <w:spacing w:line="240" w:lineRule="auto"/>
        <w:ind w:left="720"/>
      </w:pPr>
      <w:r/>
      <w:hyperlink r:id="rId13">
        <w:r>
          <w:rPr>
            <w:color w:val="0000EE"/>
            <w:u w:val="single"/>
          </w:rPr>
          <w:t>https://www.ttnews.com/articles/trimble-announces-new-ai-agents-and-workflows-to-automate-critical-transportation-operations</w:t>
        </w:r>
      </w:hyperlink>
      <w:r>
        <w:t xml:space="preserve"> - Trimble has unveiled new AI agents and workflows across its connected transportation solutions. These include an Order Intake Agent for its TMS, an Invoice Scanning Agent for Fleet Maintenance, and a Road Call Agent for Roadside Assistance. The AI agents are designed to eliminate manual bottlenecks, enabling customers to move faster, realise cost savings, and reallocate resources from repetitive tasks to higher-value work. This development highlights the increasing integration of AI in transportation management to enhance operational efficiency.</w:t>
      </w:r>
      <w:r/>
    </w:p>
    <w:p>
      <w:pPr>
        <w:pStyle w:val="ListNumber"/>
        <w:spacing w:line="240" w:lineRule="auto"/>
        <w:ind w:left="720"/>
      </w:pPr>
      <w:r/>
      <w:hyperlink r:id="rId12">
        <w:r>
          <w:rPr>
            <w:color w:val="0000EE"/>
            <w:u w:val="single"/>
          </w:rPr>
          <w:t>https://www.geoconnexion.com/news/trimble-announces-new-ai-agents-and-workflows-to-automate-critical-transportation-operations</w:t>
        </w:r>
      </w:hyperlink>
      <w:r>
        <w:t xml:space="preserve"> - Trimble has announced new AI agents and workflows designed to automate critical transportation operations. These include an Order Intake Agent for its TMS, an Invoice Scanning Agent for Fleet Maintenance, and a Road Call Agent for Roadside Assistance. The AI agents aim to eliminate manual bottlenecks, allowing customers to move faster, realise cost savings, and reallocate resources from repetitive tasks to higher-value work. This initiative underscores the growing role of AI in streamlining transportation management processes.</w:t>
      </w:r>
      <w:r/>
    </w:p>
    <w:p>
      <w:pPr>
        <w:pStyle w:val="ListNumber"/>
        <w:spacing w:line="240" w:lineRule="auto"/>
        <w:ind w:left="720"/>
      </w:pPr>
      <w:r/>
      <w:hyperlink r:id="rId13">
        <w:r>
          <w:rPr>
            <w:color w:val="0000EE"/>
            <w:u w:val="single"/>
          </w:rPr>
          <w:t>https://www.ttnews.com/articles/trimble-announces-new-ai-agents-and-workflows-to-automate-critical-transportation-operations</w:t>
        </w:r>
      </w:hyperlink>
      <w:r>
        <w:t xml:space="preserve"> - Trimble has unveiled new AI agents and workflows across its connected transportation solutions. These include an Order Intake Agent for its TMS, an Invoice Scanning Agent for Fleet Maintenance, and a Road Call Agent for Roadside Assistance. The AI agents are designed to eliminate manual bottlenecks, enabling customers to move faster, realise cost savings, and reallocate resources from repetitive tasks to higher-value work. This development highlights the increasing integration of AI in transportation management to enhance operational efficiency.</w:t>
      </w:r>
      <w:r/>
    </w:p>
    <w:p>
      <w:pPr>
        <w:pStyle w:val="ListNumber"/>
        <w:spacing w:line="240" w:lineRule="auto"/>
        <w:ind w:left="720"/>
      </w:pPr>
      <w:r/>
      <w:hyperlink r:id="rId13">
        <w:r>
          <w:rPr>
            <w:color w:val="0000EE"/>
            <w:u w:val="single"/>
          </w:rPr>
          <w:t>https://www.ttnews.com/articles/trimble-announces-new-ai-agents-and-workflows-to-automate-critical-transportation-operations</w:t>
        </w:r>
      </w:hyperlink>
      <w:r>
        <w:t xml:space="preserve"> - Trimble has unveiled new AI agents and workflows across its connected transportation solutions. These include an Order Intake Agent for its TMS, an Invoice Scanning Agent for Fleet Maintenance, and a Road Call Agent for Roadside Assistance. The AI agents are designed to eliminate manual bottlenecks, enabling customers to move faster, realise cost savings, and reallocate resources from repetitive tasks to higher-value work. This development highlights the increasing integration of AI in transportation management to enhance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the-next-phase-of-transportation-technology-9-tms-trends-for-2026/" TargetMode="External"/><Relationship Id="rId11" Type="http://schemas.openxmlformats.org/officeDocument/2006/relationships/hyperlink" Target="https://www.ttnews.com/articles/trimble-unveils-next-gen-tms" TargetMode="External"/><Relationship Id="rId12" Type="http://schemas.openxmlformats.org/officeDocument/2006/relationships/hyperlink" Target="https://www.geoconnexion.com/news/trimble-announces-new-ai-agents-and-workflows-to-automate-critical-transportation-operations" TargetMode="External"/><Relationship Id="rId13" Type="http://schemas.openxmlformats.org/officeDocument/2006/relationships/hyperlink" Target="https://www.ttnews.com/articles/trimble-announces-new-ai-agents-and-workflows-to-automate-critical-transportation-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