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2025 results showcase record cloud backlog and AI-driven growth amid cautious outlook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SAP closed 2025 with revenue of €36.8 billion, an 8% increase on the prior year, driven principally by continued strength in cloud offerings even after what chief executive Christian Klein described as a “rough start to the year” at a press conference this week.</w:t>
      </w:r>
      <w:r/>
    </w:p>
    <w:p>
      <w:r/>
      <w:r>
        <w:t>The group reported fourth‑quarter revenue of €9.864 billion, roughly 3% higher than Q4 2024. According to SAP, cloud bookings were a standout, lifting Total Cloud Backlog by 30% to a record €77 billion. “Q4 was a strong cloud quarter, with bookings resulting in 30% Total Cloud Backlog growth to a record €77bn. The significant Current Cloud Backlog growth in Q4 has laid a strong foundation for accelerating total revenue growth through 2027. SAP Business AI has become a main driver for growth as it was included in two thirds of our Q4 cloud order entry, combined with strong AI adoption across the ERP Suite,” Klein said.</w:t>
      </w:r>
      <w:r/>
    </w:p>
    <w:p>
      <w:r/>
      <w:r>
        <w:t>SAP stated full‑year cloud revenue rose 23% to €21.02 billion, with the Cloud ERP Suite up 28% to €18.12 billion. Cloud and software revenue together reached €32.54 billion for the year, while services slipped 2% to €4.26 billion.</w:t>
      </w:r>
      <w:r/>
    </w:p>
    <w:p>
      <w:r/>
      <w:r>
        <w:t>CFO Dominik Asam emphasised the financial momentum: “We closed 2025 on a high note, delivering strong operating profit and free cash flow ahead of our expectations. This performance reflects focused execution, financial discipline, and the continued trust our customers place in us as the North Star for their digital transformation. As evidenced by continued strong growth, well ahead of the market, in SaaS and PaaS, we are confident that our strategy and operational discipline will continue to drive long‑term value creation.”</w:t>
      </w:r>
      <w:r/>
    </w:p>
    <w:p>
      <w:r/>
      <w:r>
        <w:t>SAP also announced a new two‑year share repurchase programme of up to €10 billion, signalling management confidence in cash generation. Independent reporting indicates free cash flow for 2025 almost doubled year on year to about €8.24 billion, with non‑IFRS operating profit and margins improving on the back of higher cloud gross profit.</w:t>
      </w:r>
      <w:r/>
    </w:p>
    <w:p>
      <w:r/>
      <w:r>
        <w:t>Third‑party accounts vary on the exact scale of Q4 cloud revenues and some headline figures. Industry services reported cloud revenue for Q4 growing by mid‑ to high‑20s percentages, with specific Q4 cloud totals cited between roughly €4.7 billion and €5.6 billion depending on the outlet and treatment of items; analysts note these differences reflect currency effects and differing definitions used in external reporting. Despite the variance, consensus commentary points to meaningful momentum in predictable, subscription‑style revenue, which SAP says now accounts for around 86% of total sales.</w:t>
      </w:r>
      <w:r/>
    </w:p>
    <w:p>
      <w:r/>
      <w:r>
        <w:t>Klein took the opportunity to stress SAP’s role in European technology and digital sovereignty, noting the company’s size in the region and the relevance of regulatory and skills questions as governments and businesses adopt artificial intelligence more broadly. SAP highlighted its EU AI Cloud offering, presented last November as a full‑stack sovereign cloud option allowing customers to choose deployment and data‑sovereignty levels across SAP‑run data centres, trusted European infrastructure or fully managed on‑site solutions.</w:t>
      </w:r>
      <w:r/>
    </w:p>
    <w:p>
      <w:r/>
      <w:r>
        <w:t>AI is central to SAP’s growth narrative. The company claims SAP Business AI featured in two‑thirds of Q4 cloud order entries and points to customer examples where generative AI tools are being applied across operations. Klein cited retailers and healthcare providers using the firm’s AI capabilities to personalise customer experiences and automate clinical workflows, while SAP named a range of large customers that continued or began cloud migrations under its Rise with SAP and Grow with SAP programmes, from Adidas, H&amp;M and Toyota to Lockheed Martin and Rolls‑Royce SMR.</w:t>
      </w:r>
      <w:r/>
    </w:p>
    <w:p>
      <w:r/>
      <w:r>
        <w:t>Regional performance was strongest in Asia‑Pacific and Japan and in EMEA, with the Americas described as solid. SAP also highlighted deeper partnerships with data and AI players, including a collaboration with Snowflake enabling joint use of their data clouds, and alliances in France with Bleu, Capgemini and Mistral AI.</w:t>
      </w:r>
      <w:r/>
    </w:p>
    <w:p>
      <w:r/>
      <w:r>
        <w:t>Looking ahead, SAP’s guidance for 2026 reflects cautious optimism. Management signalled ambitions for further cash generation , with a free cash flow target in the order of €10 billion cited by market commentators , and indicated that the growth profile will increasingly be driven by cloud and business‑oriented AI capabilities rather than legacy licence sales, which continue to decline as customers migrate workloads.</w:t>
      </w:r>
      <w:r/>
    </w:p>
    <w:p>
      <w:r/>
      <w:r>
        <w:t>Market reaction to the results was mixed: investors focused on backlog and growth trajectories as much as on headline revenue growth, while analysts welcomed the stronger operating cash flow and the clear strategic emphasis on AI and sovereign cloud offerings as differentiators for enterprise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https://www.computerweekly.com/news/366637898/SAP-overcomes-rough-start-to-post-8-growth</w:t>
        </w:r>
      </w:hyperlink>
      <w:r>
        <w:t xml:space="preserve"> - Please view link - unable to able to access data</w:t>
      </w:r>
      <w:r/>
    </w:p>
    <w:p>
      <w:pPr>
        <w:pStyle w:val="ListNumber"/>
        <w:spacing w:line="240" w:lineRule="auto"/>
        <w:ind w:left="720"/>
      </w:pPr>
      <w:r/>
      <w:hyperlink r:id="rId11">
        <w:r>
          <w:rPr>
            <w:color w:val="0000EE"/>
            <w:u w:val="single"/>
          </w:rPr>
          <w:t>https://news.sap.com/2026/01/sap-announces-q4-and-fy-2025-results/</w:t>
        </w:r>
      </w:hyperlink>
      <w:r>
        <w:t xml:space="preserve"> - SAP announced its financial results for the fourth quarter and fiscal year ended December 31, 2025. The company reported total revenue of €36.8 billion for 2025, marking an 8% increase from the previous year. In Q4, revenue reached €9.864 billion, a 3% rise compared to the same quarter in 2024. CEO Christian Klein highlighted a strong cloud performance, with bookings leading to a 30% growth in Total Cloud Backlog, reaching a record €77 billion. SAP Business AI was a significant growth driver, included in two-thirds of Q4 cloud order entries, and there was strong AI adoption across the ERP Suite. CFO Dominik Asam noted strong operating profit and free cash flow, reflecting focused execution and financial discipline. SAP also announced a new two-year share repurchase program with a volume of up to €10 billion. (</w:t>
      </w:r>
      <w:hyperlink r:id="rId12">
        <w:r>
          <w:rPr>
            <w:color w:val="0000EE"/>
            <w:u w:val="single"/>
          </w:rPr>
          <w:t>news.sap.com</w:t>
        </w:r>
      </w:hyperlink>
      <w:r>
        <w:t>)</w:t>
      </w:r>
      <w:r/>
    </w:p>
    <w:p>
      <w:pPr>
        <w:pStyle w:val="ListNumber"/>
        <w:spacing w:line="240" w:lineRule="auto"/>
        <w:ind w:left="720"/>
      </w:pPr>
      <w:r/>
      <w:hyperlink r:id="rId13">
        <w:r>
          <w:rPr>
            <w:color w:val="0000EE"/>
            <w:u w:val="single"/>
          </w:rPr>
          <w:t>https://www.zacks.com/stock/news/2404386/saps-q4-earnings-revenues-up-yy-on-cloud-demand-2025-view-updated</w:t>
        </w:r>
      </w:hyperlink>
      <w:r>
        <w:t xml:space="preserve"> - SAP's Q4 2025 earnings report showed cloud revenues of €4.71 billion, up 27% year over year, driven by a 35% growth in Cloud ERP Suite revenues, reaching €3.95 billion. The cloud business gained momentum across China, France, India, Italy, South Korea, and the Netherlands, and remained strong in Canada, Germany, Japan, and the United States. The Rise with SAP solution was adopted by clients including BASF, BP International, Chevron Corporation, Colgate-Palmolive, Conagra Brands, EY, Ford Motor Company, and others. (</w:t>
      </w:r>
      <w:hyperlink r:id="rId14">
        <w:r>
          <w:rPr>
            <w:color w:val="0000EE"/>
            <w:u w:val="single"/>
          </w:rPr>
          <w:t>zacks.com</w:t>
        </w:r>
      </w:hyperlink>
      <w:r>
        <w:t>)</w:t>
      </w:r>
      <w:r/>
    </w:p>
    <w:p>
      <w:pPr>
        <w:pStyle w:val="ListNumber"/>
        <w:spacing w:line="240" w:lineRule="auto"/>
        <w:ind w:left="720"/>
      </w:pPr>
      <w:r/>
      <w:hyperlink r:id="rId15">
        <w:r>
          <w:rPr>
            <w:color w:val="0000EE"/>
            <w:u w:val="single"/>
          </w:rPr>
          <w:t>https://www.verdict.co.uk/sap-q4-2025-results/</w:t>
        </w:r>
      </w:hyperlink>
      <w:r>
        <w:t xml:space="preserve"> - SAP reported a 19% increase in cloud revenue for Q4 2025, reaching €5.61 billion, compared to €4.71 billion in the same period of the previous year. This contributed to a total revenue increase of 3% for the quarter, amounting to €9.68 billion, up from €9.37 billion in Q4 2024. Net income for Q4 2025 rose by 17% to €1.89 billion, up from €1.61 billion in the same period the previous year. For the full year, SAP's net income more than doubled from €3.15 billion in 2024 to €7.49 billion in 2025. (</w:t>
      </w:r>
      <w:hyperlink r:id="rId16">
        <w:r>
          <w:rPr>
            <w:color w:val="0000EE"/>
            <w:u w:val="single"/>
          </w:rPr>
          <w:t>verdict.co.uk</w:t>
        </w:r>
      </w:hyperlink>
      <w:r>
        <w:t>)</w:t>
      </w:r>
      <w:r/>
    </w:p>
    <w:p>
      <w:pPr>
        <w:pStyle w:val="ListNumber"/>
        <w:spacing w:line="240" w:lineRule="auto"/>
        <w:ind w:left="720"/>
      </w:pPr>
      <w:r/>
      <w:hyperlink r:id="rId17">
        <w:r>
          <w:rPr>
            <w:color w:val="0000EE"/>
            <w:u w:val="single"/>
          </w:rPr>
          <w:t>https://www.mlq.ai/news/sap-reports-strong-q4-revenue-growth-but-shares-tumble-on-cloud-backlog-shortfall/</w:t>
        </w:r>
      </w:hyperlink>
      <w:r>
        <w:t xml:space="preserve"> - SAP's Q4 2025 results showed cloud gross profit increased by 20% to €4.106 billion. Non-IFRS operating profit rose 16% to €2.83 billion, with a margin of 29.2%, up 3.2 percentage points. Full-year 2025 revenue totaled €36.8 billion, up 8% or 11% at constant currencies, with predictable revenue at 86%. Free cash flow for the year nearly doubled to €8.24 billion. Cloud ERP suite revenue grew 28% or 32% at constant currencies for the full year. (</w:t>
      </w:r>
      <w:hyperlink r:id="rId18">
        <w:r>
          <w:rPr>
            <w:color w:val="0000EE"/>
            <w:u w:val="single"/>
          </w:rPr>
          <w:t>mlq.ai</w:t>
        </w:r>
      </w:hyperlink>
      <w:r>
        <w:t>)</w:t>
      </w:r>
      <w:r/>
    </w:p>
    <w:p>
      <w:pPr>
        <w:pStyle w:val="ListNumber"/>
        <w:spacing w:line="240" w:lineRule="auto"/>
        <w:ind w:left="720"/>
      </w:pPr>
      <w:r/>
      <w:hyperlink r:id="rId19">
        <w:r>
          <w:rPr>
            <w:color w:val="0000EE"/>
            <w:u w:val="single"/>
          </w:rPr>
          <w:t>https://www.investing.com/news/company-news/sap-q4-2025-slides-cloud-revenue-surges-26-free-cash-flow-nearly-doubles-93CH-4084088</w:t>
        </w:r>
      </w:hyperlink>
      <w:r>
        <w:t xml:space="preserve"> - SAP's Q4 2025 results showed cloud revenue surged 26%, with free cash flow nearly doubling. The company's cloud ERP Suite revenue reached €4,862 million in Q4, growing 23% (30% at constant currency). However, total Q4 revenue grew at a more modest 3% (9% at constant currency) to €9,684 million, which helps explain the revenue miss relative to analyst expectations. Current cloud backlog, a key indicator of future cloud revenue, increased to €21,052 million, up 16% (25% at constant currency), suggesting continued momentum in SAP's cloud business despite some deceleration from previous quarters. (</w:t>
      </w:r>
      <w:hyperlink r:id="rId20">
        <w:r>
          <w:rPr>
            <w:color w:val="0000EE"/>
            <w:u w:val="single"/>
          </w:rPr>
          <w:t>za.investing.com</w:t>
        </w:r>
      </w:hyperlink>
      <w:r>
        <w:t>)</w:t>
      </w:r>
      <w:r/>
    </w:p>
    <w:p>
      <w:pPr>
        <w:pStyle w:val="ListNumber"/>
        <w:spacing w:line="240" w:lineRule="auto"/>
        <w:ind w:left="720"/>
      </w:pPr>
      <w:r/>
      <w:hyperlink r:id="rId21">
        <w:r>
          <w:rPr>
            <w:color w:val="0000EE"/>
            <w:u w:val="single"/>
          </w:rPr>
          <w:t>https://www.investing.com/news/earnings/sap-cloud-bookings-jump-30-as-ai-demand-drives-record-77-bln-backlog-4471838</w:t>
        </w:r>
      </w:hyperlink>
      <w:r>
        <w:t xml:space="preserve"> - SAP's Q4 2025 results reflected a mix of strengths and challenges. While revenue rose 3.3% to $9.68 billion, the company exceeded earnings expectations with a 17.3% year-over-year net income increase to $1.90 billion. Guidance for 2026 signaled cautious optimism, with free cash flow targeting €10 billion and CCB growth expected to moderate slightly. Predictable revenue from subscriptions and support accounted for 86% of total revenue, up from 83% a year earlier. Software license sales continued to decline, down 27% to €990 million, as customers shifted toward cloud-based solutions. CEO Christian Klein highlighted SAP Business AI as a major growth driver, included in two-thirds of Q4 cloud order entries, alongside broad adoption across the ERP suite. (</w:t>
      </w:r>
      <w:hyperlink r:id="rId22">
        <w:r>
          <w:rPr>
            <w:color w:val="0000EE"/>
            <w:u w:val="single"/>
          </w:rPr>
          <w:t>investing.com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news/366637898/SAP-overcomes-rough-start-to-post-8-growth" TargetMode="External"/><Relationship Id="rId11" Type="http://schemas.openxmlformats.org/officeDocument/2006/relationships/hyperlink" Target="https://news.sap.com/2026/01/sap-announces-q4-and-fy-2025-results/" TargetMode="External"/><Relationship Id="rId12" Type="http://schemas.openxmlformats.org/officeDocument/2006/relationships/hyperlink" Target="https://news.sap.com/2026/01/sap-announces-q4-and-fy-2025-results/?utm_source=openai" TargetMode="External"/><Relationship Id="rId13" Type="http://schemas.openxmlformats.org/officeDocument/2006/relationships/hyperlink" Target="https://www.zacks.com/stock/news/2404386/saps-q4-earnings-revenues-up-yy-on-cloud-demand-2025-view-updated" TargetMode="External"/><Relationship Id="rId14" Type="http://schemas.openxmlformats.org/officeDocument/2006/relationships/hyperlink" Target="https://www.zacks.com/stock/news/2404386/saps-q4-earnings-revenues-up-yy-on-cloud-demand-2025-view-updated?utm_source=openai" TargetMode="External"/><Relationship Id="rId15" Type="http://schemas.openxmlformats.org/officeDocument/2006/relationships/hyperlink" Target="https://www.verdict.co.uk/sap-q4-2025-results/" TargetMode="External"/><Relationship Id="rId16" Type="http://schemas.openxmlformats.org/officeDocument/2006/relationships/hyperlink" Target="https://www.verdict.co.uk/sap-q4-2025-results/?utm_source=openai" TargetMode="External"/><Relationship Id="rId17" Type="http://schemas.openxmlformats.org/officeDocument/2006/relationships/hyperlink" Target="https://www.mlq.ai/news/sap-reports-strong-q4-revenue-growth-but-shares-tumble-on-cloud-backlog-shortfall/" TargetMode="External"/><Relationship Id="rId18" Type="http://schemas.openxmlformats.org/officeDocument/2006/relationships/hyperlink" Target="https://mlq.ai/news/sap-reports-strong-q4-revenue-growth-but-shares-tumble-on-cloud-backlog-shortfall/?utm_source=openai" TargetMode="External"/><Relationship Id="rId19" Type="http://schemas.openxmlformats.org/officeDocument/2006/relationships/hyperlink" Target="https://www.investing.com/news/company-news/sap-q4-2025-slides-cloud-revenue-surges-26-free-cash-flow-nearly-doubles-93CH-4084088" TargetMode="External"/><Relationship Id="rId20" Type="http://schemas.openxmlformats.org/officeDocument/2006/relationships/hyperlink" Target="https://za.investing.com/news/company-news/sap-q4-2025-slides-cloud-revenue-surges-26-free-cash-flow-nearly-doubles-93CH-4084088?utm_source=openai" TargetMode="External"/><Relationship Id="rId21" Type="http://schemas.openxmlformats.org/officeDocument/2006/relationships/hyperlink" Target="https://www.investing.com/news/earnings/sap-cloud-bookings-jump-30-as-ai-demand-drives-record-77-bln-backlog-4471838" TargetMode="External"/><Relationship Id="rId22" Type="http://schemas.openxmlformats.org/officeDocument/2006/relationships/hyperlink" Target="https://www.investing.com/news/earnings/sap-cloud-bookings-jump-30-as-ai-demand-drives-record-77-bln-backlog-447183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