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ruling sparks hope for small businesses hit by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Inside Bella Vita, a small Arlington shop that specialises in imported olive oils and vinegars, proprietor Julie Seely is fighting to keep her business afloat after months of sharply higher import costs and sagging sales.</w:t>
      </w:r>
      <w:r/>
    </w:p>
    <w:p>
      <w:r/>
      <w:r>
        <w:t>“Ours comes from all over the world,” Seely said as she pointed to shelves of bottles brought in from Europe and beyond. Many of the shop’s other merchandise items were hit with a 25% tariff, followed by another 10% increase in January, forcing Seely to raise prices. Footfall and receipts fell; she dismissed her staff and now runs the store alone while she tries to recover. “It’s been very rough,” she said. Asked what is at stake, she replied bluntly: “Shutting down. Not being able to continue.”</w:t>
      </w:r>
      <w:r/>
    </w:p>
    <w:p>
      <w:r/>
      <w:r>
        <w:t>The business strain faced by Bella Vita mirrors a broader economic toll from the trade measures. According to the Yale Program on Financial Stability’s Budget Lab, tariffs introduced during the trade disputes have raised costs for American households by roughly $1,600 a year on average, a drain that is felt especially hard by small retailers dependent on foreign suppliers.</w:t>
      </w:r>
      <w:r/>
    </w:p>
    <w:p>
      <w:r/>
      <w:r>
        <w:t>Last week’s decision by the US Supreme Court struck down the bulk of former president Donald Trump’s sweeping tariff programme, ruling 6-3 that he had exceeded his authority under the International Emergency Economic Powers Act by using emergency powers to impose broad import taxes. Chief Justice John Roberts wrote that such tariffs amount to a form of taxation that the Constitution assigns to Congress. The judgment, reported by the Associated Press, immediately nullified most of the measures introduced under that legal theory.</w:t>
      </w:r>
      <w:r/>
    </w:p>
    <w:p>
      <w:r/>
      <w:r>
        <w:t>The ruling prompted an unusually vehement response from Trump, who denounced the court and its conservative appointees. “How ridiculous is that? I’m allowed to embargo them … but if I want to charge them $10, I can’t do that,” he said during a public statement. The president later issued an executive order invoking a different statute to impose a 10% global tariff, a move described in press accounts as an attempt to sidestep the court’s limitation on emergency powers. On February 21, 2026, he announced plans to lift that proposed global tariff to 15%, according to reporting by the Associated Press.</w:t>
      </w:r>
      <w:r/>
    </w:p>
    <w:p>
      <w:r/>
      <w:r>
        <w:t>For small merchants such as Seely, legal and political manoeuvres translate slowly, if at all, into immediate relief. The Supreme Court’s decision may reduce the legal basis for some tariffs, but subsequent executive actions and proposals to adjust tariff rates continue to create uncertainty for importers. Industry sources and legal analysts have noted that while court rulings can undercut one statutory route for imposing duties, presidents have other levers that can be used to alter trade barriers unless Congress acts.</w:t>
      </w:r>
      <w:r/>
    </w:p>
    <w:p>
      <w:r/>
      <w:r>
        <w:t>Seely said the court’s decision brought cautious optimism. “We were excited to hear that,” she said, adding that she hopes conditions will improve going forward. Until those improvements materialise in lower supplier prices or renewed customer demand, Bella Vita’s future, and that of many similarly exposed small businesses, will remain precarious.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https://www.wfaa.com/article/news/local/tarrant-county/arlington-specialty-shop-owner-tariffs-pushed-her-business-to-brink-supreme-court-strikes-down-trumps-trade-policy/287-19d486f4-7a97-49ad-b634-db11938cf576</w:t>
        </w:r>
      </w:hyperlink>
      <w:r>
        <w:t xml:space="preserve"> - Please view link - unable to able to access data</w:t>
      </w:r>
      <w:r/>
    </w:p>
    <w:p>
      <w:pPr>
        <w:pStyle w:val="ListNumber"/>
        <w:spacing w:line="240" w:lineRule="auto"/>
        <w:ind w:left="720"/>
      </w:pPr>
      <w:r/>
      <w:hyperlink r:id="rId10">
        <w:r>
          <w:rPr>
            <w:color w:val="0000EE"/>
            <w:u w:val="single"/>
          </w:rPr>
          <w:t>https://www.wfaa.com/article/news/local/tarrant-county/arlington-specialty-shop-owner-tariffs-pushed-her-business-to-brink-supreme-court-strikes-down-trumps-trade-policy/287-19d486f4-7a97-49ad-b634-db11938cf576</w:t>
        </w:r>
      </w:hyperlink>
      <w:r>
        <w:t xml:space="preserve"> - Julie Seely, owner of Bella Vita, an Arlington-based specialty olive oil shop, has faced significant challenges due to rising import costs resulting from tariffs. These increased costs have led to layoffs, price hikes, and a sharp decline in customer traffic, placing her business at risk of closure. The Supreme Court's recent decision to strike down most of President Trump's sweeping tariffs has provided a glimmer of hope for Seely, who is optimistic about potential improvements in the future.</w:t>
      </w:r>
      <w:r/>
    </w:p>
    <w:p>
      <w:pPr>
        <w:pStyle w:val="ListNumber"/>
        <w:spacing w:line="240" w:lineRule="auto"/>
        <w:ind w:left="720"/>
      </w:pPr>
      <w:r/>
      <w:hyperlink r:id="rId11">
        <w:r>
          <w:rPr>
            <w:color w:val="0000EE"/>
            <w:u w:val="single"/>
          </w:rPr>
          <w:t>https://apnews.com/article/0b00e69f6230f4b1c90d49a4fe97c6ce</w:t>
        </w:r>
      </w:hyperlink>
      <w:r>
        <w:t xml:space="preserve"> - In a significant blow to President Donald Trump, the Supreme Court ruled against his global tariffs policy, implemented under emergency powers, with six justices forming the majority—including two of his own appointees, Justices Neil Gorsuch and Amy Coney Barrett. The decision prompted an unusually sharp and personal rebuke from Trump, who accused those justices of lacking courage and loyalty. The Court’s ruling underscores its independence and role as a check on presidential authority, challenging Trump's expectation of personal allegiance from his appointees.</w:t>
      </w:r>
      <w:r/>
    </w:p>
    <w:p>
      <w:pPr>
        <w:pStyle w:val="ListNumber"/>
        <w:spacing w:line="240" w:lineRule="auto"/>
        <w:ind w:left="720"/>
      </w:pPr>
      <w:r/>
      <w:hyperlink r:id="rId12">
        <w:r>
          <w:rPr>
            <w:color w:val="0000EE"/>
            <w:u w:val="single"/>
          </w:rPr>
          <w:t>https://time.com/7380123/donald-trump-supreme-court-tariffs-press-conference/</w:t>
        </w:r>
      </w:hyperlink>
      <w:r>
        <w:t xml:space="preserve"> - President Donald Trump launched a forceful criticism against the U.S. Supreme Court after it ruled 6-3 against his use of emergency powers to impose sweeping tariffs, declaring the move unconstitutional under Article I, Section 8, which vests tariff authority in Congress. The ruling limits Trump's ability to use the International Emergency Economic Powers Act (IEEPA) for trade tariffs, a key part of his economic agenda. At a combative White House press conference, Trump denounced Justices Amy Coney Barrett and Neil Gorsuch—both appointed by him—as "a disgrace to our nation" and accused the court, without evidence, of being influenced by foreign interests and political opponents.</w:t>
      </w:r>
      <w:r/>
    </w:p>
    <w:p>
      <w:pPr>
        <w:pStyle w:val="ListNumber"/>
        <w:spacing w:line="240" w:lineRule="auto"/>
        <w:ind w:left="720"/>
      </w:pPr>
      <w:r/>
      <w:hyperlink r:id="rId13">
        <w:r>
          <w:rPr>
            <w:color w:val="0000EE"/>
            <w:u w:val="single"/>
          </w:rPr>
          <w:t>https://apnews.com/article/872c8f04112a8991d8aa6ae5005767b6</w:t>
        </w:r>
      </w:hyperlink>
      <w:r>
        <w:t xml:space="preserve"> - On February 21, 2026, President Donald Trump announced plans to raise a proposed global tariff from 10% to 15%, following a U.S. Supreme Court ruling that limited his emergency powers to impose sweeping tariffs without congressional approval. Despite the 6-3 ruling, which included dissent from some justices he appointed, Trump bypassed Congress by signing an executive order to impose a 10% global tariff on imports for up to 150 days, pending legislative extension. The increase to 15%, shared via social media, intensifies his unpredictable tariff strategy, impacting global markets and trade relations.</w:t>
      </w:r>
      <w:r/>
    </w:p>
    <w:p>
      <w:pPr>
        <w:pStyle w:val="ListNumber"/>
        <w:spacing w:line="240" w:lineRule="auto"/>
        <w:ind w:left="720"/>
      </w:pPr>
      <w:r/>
      <w:hyperlink r:id="rId14">
        <w:r>
          <w:rPr>
            <w:color w:val="0000EE"/>
            <w:u w:val="single"/>
          </w:rPr>
          <w:t>https://time.com/7380183/supreme-court-trump-republicans-tariffs/</w:t>
        </w:r>
      </w:hyperlink>
      <w:r>
        <w:t xml:space="preserve"> - The U.S. Supreme Court has ruled against former President Donald Trump's use of emergency powers to impose sweeping tariffs, deeming them unconstitutional. The 6-Justice majority decision emphasized that the power to levy tariffs resides with Congress, not the president. The ruling immediately nullifies Trump’s tariffs on most imports, introduced the previous year. Trump strongly criticized the decision and personally attacked Justices he had appointed, calling them “a disgrace.” Several Republicans, including former Vice President Mike Pence and Senators Mitch McConnell and Rand Paul, praised the ruling as a victory for constitutional separation of powers.</w:t>
      </w:r>
      <w:r/>
    </w:p>
    <w:p>
      <w:pPr>
        <w:pStyle w:val="ListNumber"/>
        <w:spacing w:line="240" w:lineRule="auto"/>
        <w:ind w:left="720"/>
      </w:pPr>
      <w:r/>
      <w:hyperlink r:id="rId15">
        <w:r>
          <w:rPr>
            <w:color w:val="0000EE"/>
            <w:u w:val="single"/>
          </w:rPr>
          <w:t>https://www.axios.com/2026/02/20/trump-response-tariffs-supreme-court</w:t>
        </w:r>
      </w:hyperlink>
      <w:r>
        <w:t xml:space="preserve"> - In a sharp rebuke to the Supreme Court, President Trump expressed that he is "absolutely ashamed" after it struck down his broad tariff initiative, a key part of his economic and national policy strategy. The ruling represents a significant setback for his administration's efforts to use tariffs to boost the U.S. economy, pay down the national debt, and support domestic initiatives. Trump, who labeled the case the “most important ever,” criticized the justices, particularly conservatives Neil Gorsuch and Amy Coney Barrett, who voted against his plan, calling them a "disgrace to our 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faa.com/article/news/local/tarrant-county/arlington-specialty-shop-owner-tariffs-pushed-her-business-to-brink-supreme-court-strikes-down-trumps-trade-policy/287-19d486f4-7a97-49ad-b634-db11938cf576" TargetMode="External"/><Relationship Id="rId11" Type="http://schemas.openxmlformats.org/officeDocument/2006/relationships/hyperlink" Target="https://apnews.com/article/0b00e69f6230f4b1c90d49a4fe97c6ce" TargetMode="External"/><Relationship Id="rId12" Type="http://schemas.openxmlformats.org/officeDocument/2006/relationships/hyperlink" Target="https://time.com/7380123/donald-trump-supreme-court-tariffs-press-conference/" TargetMode="External"/><Relationship Id="rId13" Type="http://schemas.openxmlformats.org/officeDocument/2006/relationships/hyperlink" Target="https://apnews.com/article/872c8f04112a8991d8aa6ae5005767b6" TargetMode="External"/><Relationship Id="rId14" Type="http://schemas.openxmlformats.org/officeDocument/2006/relationships/hyperlink" Target="https://time.com/7380183/supreme-court-trump-republicans-tariffs/" TargetMode="External"/><Relationship Id="rId15" Type="http://schemas.openxmlformats.org/officeDocument/2006/relationships/hyperlink" Target="https://www.axios.com/2026/02/20/trump-response-tariffs-supreme-cou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