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Supreme Court strikes down Trump-era tariffs, renewing uncertainty for New Zealand exporters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Exporters to the United States face renewed uncertainty after the US Supreme Court on Saturday struck down President Donald Trump’s use of the International Emergency Economic Powers Act to impose global tariffs last year, ruling that the statute does not permit the levying of tariffs in peacetime.</w:t>
      </w:r>
      <w:r/>
    </w:p>
    <w:p>
      <w:r/>
      <w:r>
        <w:t>The 6-3 decision concluded that while IEEPA allows the president to “regulate commerce” with foreign nations to address an economic emergency, it does not confer authority to impose import duties, a move the court said would amount to a sweeping transfer of taxing power from Congress to the executive. According to The Guardian, the ruling marks the first time the court has overturned one of Mr Trump’s second-term policies.</w:t>
      </w:r>
      <w:r/>
    </w:p>
    <w:p>
      <w:r/>
      <w:r>
        <w:t>New Zealand exporters were among those affected when a 10% tariff was introduced in April 2025 and subsequently raised to 15% in August. Meat, dairy and horticulture industries reported substantial costs: the Meat Industry Association estimated roughly $300 million in reciprocal tariffs on red meat since April, while kiwifruit marketer Zespri said it had incurred about $40 million. Fonterra has declined to specify its losses, though its trade strategy general manager Justine Arroll warned the trade backdrop would stay volatile and additional policy changes remain possible.</w:t>
      </w:r>
      <w:r/>
    </w:p>
    <w:p>
      <w:r/>
      <w:r>
        <w:t>Within hours of the Supreme Court’s ruling, the White House announced a fresh global tariff under Section 122 of the Trade Act of 1974, initially set at 10% and later raised to 15%. Section 122 permits the president to impose duties to address “large and serious” trade deficits, but any such measures are limited to a 150-day duration. The administration has signalled plans to pursue further tariff action under alternative legal authorities, Arroll said.</w:t>
      </w:r>
      <w:r/>
    </w:p>
    <w:p>
      <w:r/>
      <w:r>
        <w:t>The court’s judgment follows earlier litigation at the United States Court of International Trade, which in May 2025 found that the administration had exceeded its statutory powers; that ruling was appealed and briefly stayed while the case moved through the federal courts. TASS and other outlets noted the Supreme Court emphasised the absence of historical precedent for treating IEEPA as a general grant of tariff authority.</w:t>
      </w:r>
      <w:r/>
    </w:p>
    <w:p>
      <w:r/>
      <w:r>
        <w:t>For New Zealand exporters, practical questions now centre on whether duties already paid will be returned. The Supreme Court did not rule explicitly on refunds. Chapman Tripp litigation partner Nicola Swan told Farmers Weekly prior to the high court’s decision that while refunds are a normal part of US customs processes, the scale of these tariffs would make any recovery “unusual.” Any remittances, she said, would likely go to US importers, leaving exporters dependent on those buyers to pass refunds downstream.</w:t>
      </w:r>
      <w:r/>
    </w:p>
    <w:p>
      <w:r/>
      <w:r>
        <w:t>The Trump administration exempted certain foodstuffs, including beef and kiwifruit, from tariffs in November as it sought to ease cost-of-living pressures. After that exemption, beef reverted to the longstanding country-specific quota rate of US4.4c/kg. Fonterra’s group director of global external affairs, Simon Tucker, reiterated that the US remains an important market and that tariffs add costs through supply chains ultimately paid by consumers, according to Rural News.</w:t>
      </w:r>
      <w:r/>
    </w:p>
    <w:p>
      <w:r/>
      <w:r>
        <w:t>Industry leaders say the final financial impact will take time to determine. Fonterra’s global ingredients president, Richard Allen, told Farmers Weekly it is too early to gauge the full consequences, noting that many of the cooperative’s exports to the US are specialised products the United States does not produce in sufficient quantities, which could blunt some tariff effects.</w:t>
      </w:r>
      <w:r/>
    </w:p>
    <w:p>
      <w:r/>
      <w:r>
        <w:t>As legal and administrative processes play out, exporters are being advised to maintain strong links with American buyers and to prepare for a fluid policy environment. The Supreme Court’s decision curtails a major expansion of executive trade power, but the rapid turn by the administration to alternative statutory mechanisms demonstrates how quickly the practical consequences for traders can change.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https://www.farmersweekly.co.nz/politics/back-to-us-tariff-turmoil-as-court-rules-against-trump/</w:t>
        </w:r>
      </w:hyperlink>
      <w:r>
        <w:t xml:space="preserve"> - Please view link - unable to able to access data</w:t>
      </w:r>
      <w:r/>
    </w:p>
    <w:p>
      <w:pPr>
        <w:pStyle w:val="ListNumber"/>
        <w:spacing w:line="240" w:lineRule="auto"/>
        <w:ind w:left="720"/>
      </w:pPr>
      <w:r/>
      <w:hyperlink r:id="rId11">
        <w:r>
          <w:rPr>
            <w:color w:val="0000EE"/>
            <w:u w:val="single"/>
          </w:rPr>
          <w:t>https://www.theguardian.com/us-news/2026/feb/20/trump-supreme-court-tariffs-ruling</w:t>
        </w:r>
      </w:hyperlink>
      <w:r>
        <w:t xml:space="preserve"> - The US Supreme Court ruled 6-3 that President Trump's tariffs imposed under the International Emergency Economic Powers Act (IEEPA) were illegal, marking the first time the court overruled one of Trump's second-term policies. The court stated that the IEEPA did not grant the president authority to impose tariffs during peacetime, as such powers belong to Congress. President Trump responded by announcing a new 10% global baseline tariff under Section 122 of the Trade Act of 1974, which allows tariffs for 150 days. The ruling was a significant blow to one of Trump's boldest assertions of executive power since his return to the White House. (</w:t>
      </w:r>
      <w:hyperlink r:id="rId12">
        <w:r>
          <w:rPr>
            <w:color w:val="0000EE"/>
            <w:u w:val="single"/>
          </w:rPr>
          <w:t>theguardian.com</w:t>
        </w:r>
      </w:hyperlink>
      <w:r>
        <w:t>)</w:t>
      </w:r>
      <w:r/>
    </w:p>
    <w:p>
      <w:pPr>
        <w:pStyle w:val="ListNumber"/>
        <w:spacing w:line="240" w:lineRule="auto"/>
        <w:ind w:left="720"/>
      </w:pPr>
      <w:r/>
      <w:hyperlink r:id="rId13">
        <w:r>
          <w:rPr>
            <w:color w:val="0000EE"/>
            <w:u w:val="single"/>
          </w:rPr>
          <w:t>https://www.theguardian.com/us-news/2025/nov/04/trump-tariffs-supreme-court-oral-arguments</w:t>
        </w:r>
      </w:hyperlink>
      <w:r>
        <w:t xml:space="preserve"> - During oral arguments in November 2025, even conservative justices expressed skepticism over the legality of President Trump's tariffs. Chief Justice John Roberts noted that the imposition of taxes on Americans has always been a core power of Congress. The Supreme Court was reviewing whether the IEEPA grants the president the authority to levy tariffs, a power not explicitly mentioned in the law. The court had until July 2026 to issue a ruling on the case. (</w:t>
      </w:r>
      <w:hyperlink r:id="rId14">
        <w:r>
          <w:rPr>
            <w:color w:val="0000EE"/>
            <w:u w:val="single"/>
          </w:rPr>
          <w:t>theguardian.com</w:t>
        </w:r>
      </w:hyperlink>
      <w:r>
        <w:t>)</w:t>
      </w:r>
      <w:r/>
    </w:p>
    <w:p>
      <w:pPr>
        <w:pStyle w:val="ListNumber"/>
        <w:spacing w:line="240" w:lineRule="auto"/>
        <w:ind w:left="720"/>
      </w:pPr>
      <w:r/>
      <w:hyperlink r:id="rId15">
        <w:r>
          <w:rPr>
            <w:color w:val="0000EE"/>
            <w:u w:val="single"/>
          </w:rPr>
          <w:t>https://tass.com/world/2089887</w:t>
        </w:r>
      </w:hyperlink>
      <w:r>
        <w:t xml:space="preserve"> - The US Supreme Court ruled against President Trump's import tariffs, recognising that the introduction of these tariffs was not authorised under the International Emergency Economic Powers Act (IEEPA). Six judges voted in favour of this decision, while three were against it. The court stated that the government's interpretation of the IEEPA, granting the president power to unilaterally impose unbounded tariffs, would represent a transformative expansion of the President’s authority over tariff policy. The court also noted the lack of historical precedent for such use of the statute. (</w:t>
      </w:r>
      <w:hyperlink r:id="rId16">
        <w:r>
          <w:rPr>
            <w:color w:val="0000EE"/>
            <w:u w:val="single"/>
          </w:rPr>
          <w:t>tass.com</w:t>
        </w:r>
      </w:hyperlink>
      <w:r>
        <w:t>)</w:t>
      </w:r>
      <w:r/>
    </w:p>
    <w:p>
      <w:pPr>
        <w:pStyle w:val="ListNumber"/>
        <w:spacing w:line="240" w:lineRule="auto"/>
        <w:ind w:left="720"/>
      </w:pPr>
      <w:r/>
      <w:hyperlink r:id="rId17">
        <w:r>
          <w:rPr>
            <w:color w:val="0000EE"/>
            <w:u w:val="single"/>
          </w:rPr>
          <w:t>https://www.ruralnewsgroup.co.nz/dairy-news/dairy-general-news/us-remains-important-market-fonterra</w:t>
        </w:r>
      </w:hyperlink>
      <w:r>
        <w:t xml:space="preserve"> - Fonterra, a New Zealand dairy cooperative, stated that the US remains an important market for New Zealand dairy products. The cooperative's group director of global external affairs, Simon Tucker, expressed concerns about the implications of new tariffs announced by President Trump, which included a 10% tariff on New Zealand imports. Fonterra aims to avoid tariffs in all its markets, as they create additional costs across the supply chain, ultimately borne by local consumers. (</w:t>
      </w:r>
      <w:hyperlink r:id="rId18">
        <w:r>
          <w:rPr>
            <w:color w:val="0000EE"/>
            <w:u w:val="single"/>
          </w:rPr>
          <w:t>ruralnewsgroup.co.nz</w:t>
        </w:r>
      </w:hyperlink>
      <w:r>
        <w:t>)</w:t>
      </w:r>
      <w:r/>
    </w:p>
    <w:p>
      <w:pPr>
        <w:pStyle w:val="ListNumber"/>
        <w:spacing w:line="240" w:lineRule="auto"/>
        <w:ind w:left="720"/>
      </w:pPr>
      <w:r/>
      <w:hyperlink r:id="rId19">
        <w:r>
          <w:rPr>
            <w:color w:val="0000EE"/>
            <w:u w:val="single"/>
          </w:rPr>
          <w:t>https://www.farmersweekly.co.nz/markets/too-soon-to-count-cost-of-trump-tariffs-on-us-market-fonterra/</w:t>
        </w:r>
      </w:hyperlink>
      <w:r>
        <w:t xml:space="preserve"> - Fonterra's global ingredients president, Richard Allen, stated that while the tariff war launched by President Trump will impact Fonterra’s US market, it is too early to predict the extent of this impact. He noted that many of the products the cooperative exports to the US are high-value products not produced enough by US producers, which may provide some buffer against the tariffs. (</w:t>
      </w:r>
      <w:hyperlink r:id="rId20">
        <w:r>
          <w:rPr>
            <w:color w:val="0000EE"/>
            <w:u w:val="single"/>
          </w:rPr>
          <w:t>farmersweekly.co.nz</w:t>
        </w:r>
      </w:hyperlink>
      <w:r>
        <w:t>)</w:t>
      </w:r>
      <w:r/>
    </w:p>
    <w:p>
      <w:pPr>
        <w:pStyle w:val="ListNumber"/>
        <w:spacing w:line="240" w:lineRule="auto"/>
        <w:ind w:left="720"/>
      </w:pPr>
      <w:r/>
      <w:hyperlink r:id="rId21">
        <w:r>
          <w:rPr>
            <w:color w:val="0000EE"/>
            <w:u w:val="single"/>
          </w:rPr>
          <w:t>https://en.wikipedia.org/wiki/United_States_Court_of_International_Trade</w:t>
        </w:r>
      </w:hyperlink>
      <w:r>
        <w:t xml:space="preserve"> - The United States Court of International Trade (USCIT) is a specialized court that hears cases involving international trade and customs laws. In May 2025, the USCIT issued a significant ruling striking down certain tariffs imposed by the Trump administration under the IEEPA, finding that the President had exceeded his statutory authority. This decision was viewed as a major blow to the administration's trade policy. The ruling was immediately appealed by the Trump administration to the U.S. Court of Appeals for the Federal Circuit, which temporarily stayed the USCIT's decision, effectively reinstating the tariffs while the appeal process continues. (</w:t>
      </w:r>
      <w:hyperlink r:id="rId22">
        <w:r>
          <w:rPr>
            <w:color w:val="0000EE"/>
            <w:u w:val="single"/>
          </w:rPr>
          <w:t>en.wikipedia.org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armersweekly.co.nz/politics/back-to-us-tariff-turmoil-as-court-rules-against-trump/" TargetMode="External"/><Relationship Id="rId11" Type="http://schemas.openxmlformats.org/officeDocument/2006/relationships/hyperlink" Target="https://www.theguardian.com/us-news/2026/feb/20/trump-supreme-court-tariffs-ruling" TargetMode="External"/><Relationship Id="rId12" Type="http://schemas.openxmlformats.org/officeDocument/2006/relationships/hyperlink" Target="https://www.theguardian.com/us-news/2026/feb/20/trump-supreme-court-tariffs-ruling?utm_source=openai" TargetMode="External"/><Relationship Id="rId13" Type="http://schemas.openxmlformats.org/officeDocument/2006/relationships/hyperlink" Target="https://www.theguardian.com/us-news/2025/nov/04/trump-tariffs-supreme-court-oral-arguments" TargetMode="External"/><Relationship Id="rId14" Type="http://schemas.openxmlformats.org/officeDocument/2006/relationships/hyperlink" Target="https://www.theguardian.com/us-news/2025/nov/04/trump-tariffs-supreme-court-oral-arguments?utm_source=openai" TargetMode="External"/><Relationship Id="rId15" Type="http://schemas.openxmlformats.org/officeDocument/2006/relationships/hyperlink" Target="https://tass.com/world/2089887" TargetMode="External"/><Relationship Id="rId16" Type="http://schemas.openxmlformats.org/officeDocument/2006/relationships/hyperlink" Target="https://tass.com/world/2089887?utm_source=openai" TargetMode="External"/><Relationship Id="rId17" Type="http://schemas.openxmlformats.org/officeDocument/2006/relationships/hyperlink" Target="https://www.ruralnewsgroup.co.nz/dairy-news/dairy-general-news/us-remains-important-market-fonterra" TargetMode="External"/><Relationship Id="rId18" Type="http://schemas.openxmlformats.org/officeDocument/2006/relationships/hyperlink" Target="https://www.ruralnewsgroup.co.nz/dairy-news/dairy-general-news/us-remains-important-market-fonterra?utm_source=openai" TargetMode="External"/><Relationship Id="rId19" Type="http://schemas.openxmlformats.org/officeDocument/2006/relationships/hyperlink" Target="https://www.farmersweekly.co.nz/markets/too-soon-to-count-cost-of-trump-tariffs-on-us-market-fonterra/" TargetMode="External"/><Relationship Id="rId20" Type="http://schemas.openxmlformats.org/officeDocument/2006/relationships/hyperlink" Target="https://www.farmersweekly.co.nz/markets/too-soon-to-count-cost-of-trump-tariffs-on-us-market-fonterra/?utm_source=openai" TargetMode="External"/><Relationship Id="rId21" Type="http://schemas.openxmlformats.org/officeDocument/2006/relationships/hyperlink" Target="https://en.wikipedia.org/wiki/United_States_Court_of_International_Trade" TargetMode="External"/><Relationship Id="rId22" Type="http://schemas.openxmlformats.org/officeDocument/2006/relationships/hyperlink" Target="https://en.wikipedia.org/wiki/United_States_Court_of_International_Trad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