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energy prices amid Middle East conflict threaten London’s fresh-food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fallout from renewed fighting in the Middle East is spreading well beyond energy markets and is now exerting palpable pressure on London’s fresh-food network, according to traders and industry groups at New Covent Garden Market in Nine Elms.</w:t>
      </w:r>
      <w:r/>
    </w:p>
    <w:p>
      <w:r/>
      <w:r>
        <w:t>Those who supply the capital’s top hotels and restaurants say higher oil prices, disrupted shipping and strained logistics are compounding an already difficult season. Brent crude has risen above $115 a barrel, increasing the cost of road, sea and air freight for goods that the market imports heavily at this time of year. Traders describe the effects as immediate: fewer available flights for perishable cargoes, higher freight bills and the need to source produce from more distant, and often more expensive, origins.</w:t>
      </w:r>
      <w:r/>
    </w:p>
    <w:p>
      <w:r/>
      <w:r>
        <w:t>“The people in the market are obviously going to be feeling like everyone else, very concerned,” said Gary Marshall, chairman of the Covent Garden Tenants Association, pointing to the cumulative effect of rising business rates, tariffs and supply-chain disruption. For suppliers serving high-end kitchens, the balancing act has become daily. “We’re bringing in produce like tender stem broccoli from Kenya and Spain,” said Marcus Rowlerson, managing director of Le Marché. “But flying goods in or even securing flights has become more difficult, and the supply chain is now intermittent.”</w:t>
      </w:r>
      <w:r/>
    </w:p>
    <w:p>
      <w:r/>
      <w:r>
        <w:t>Those sourcing difficulties coincide with a seasonal lull before UK harvests ramp up, leaving businesses dependent on imports for staples such as herbs and citrus. Suppliers warn their customers have limited headroom to absorb further price rises, and that mounting duties and operational costs risk eroding margins across the hospitality sector.</w:t>
      </w:r>
      <w:r/>
    </w:p>
    <w:p>
      <w:r/>
      <w:r>
        <w:t>The strains seen at Covent Garden are part of a broader pattern warned about by humanitarian agencies and market analysts. According to the World Food Programme, disruptions to fuel supplies and trade routes threaten not only commercial markets but also humanitarian operations; the agency warns that up to 45 million additional people could be pushed into acute hunger if food and fuel costs keep rising. The WFP says it is re-routing supply chains and scaling up assistance to try to keep aid moving amid mounting bottlenecks.</w:t>
      </w:r>
      <w:r/>
    </w:p>
    <w:p>
      <w:r/>
      <w:r>
        <w:t>Industry and research bodies echo those concerns for global food security. S&amp;P Global Energy and analysts at the International Food Policy Research Institute highlight the conflict’s knock-on impacts on fertiliser availability, shipping routes and freight rates, each element capable of pushing farm-to-fork costs higher. Rabobank’s analysis similarly points to the strategic role of the region in refined fuels, petrochemical feedstocks and logistics, warning that disruptions in the Strait of Hormuz can quickly cascade through fuel, power and input costs across agriculture chains.</w:t>
      </w:r>
      <w:r/>
    </w:p>
    <w:p>
      <w:r/>
      <w:r>
        <w:t>Domestic business sentiment reflects this uncertainty. A survey by the Institute of Chartered Accountants in England and Wales found two-thirds of UK firms name rising energy costs as their primary worry, with more than half citing supply-chain disruption. For food-sector companies that already face climate-driven shocks, such as floods in parts of Europe and atypically warm winters in the UK, those pressures are arriving on top of volatile input costs and tighter labour conditions.</w:t>
      </w:r>
      <w:r/>
    </w:p>
    <w:p>
      <w:r/>
      <w:r>
        <w:t>The humanitarian toll is already visible in the region. Save the Children reports sharp hikes in food prices in some of the most vulnerable countries, stretching household budgets and threatening to deepen food insecurity as communities approach religious festivals. The charity says rising fuel and food bills are compounding the suffering of families long weakened by conflict and economic shock.</w:t>
      </w:r>
      <w:r/>
    </w:p>
    <w:p>
      <w:r/>
      <w:r>
        <w:t>Market participants in London express frustration at how price moves are communicated to consumers. Marshall criticised what he says is a tendency among larger retailers to rapidly pass on cost increases and, at times, amplify perceived shortages, a dynamic he warns can undermine trust with customers in the premium segment where reliability and relationships matter.</w:t>
      </w:r>
      <w:r/>
    </w:p>
    <w:p>
      <w:r/>
      <w:r>
        <w:t>For now, traders at New Covent Garden are focused on short-term mitigation: diversifying sourcing, negotiating freight and adjusting orders to protect supply and quality. But analysts and aid agencies caution that, unless energy prices ease and shipping stabilises, pressures will persist and could intensify, with implications for availability, prices and the resilience of both commercial and humanitarian food systems.</w:t>
      </w:r>
      <w:r/>
    </w:p>
    <w:p>
      <w:r/>
      <w:r>
        <w:t>The market in Nine Elms offers an early indication of how geopolitical shocks in distant seas can ripple into everyday life in London, from the origin of a vegetable on a plate to the cost of a meal in the capital. As industry bodies, relief organisations and suppliers adapt, the coming months will test the ability of global and local supply chains to absorb sustained stress without severe disruption to consumers and vulnerable populations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https://bmmagazine.co.uk/in-business/iran-war-london-food-supply-costs/</w:t>
        </w:r>
      </w:hyperlink>
      <w:r>
        <w:t xml:space="preserve"> - Please view link - unable to able to access data</w:t>
      </w:r>
      <w:r/>
    </w:p>
    <w:p>
      <w:pPr>
        <w:pStyle w:val="ListNumber"/>
        <w:spacing w:line="240" w:lineRule="auto"/>
        <w:ind w:left="720"/>
      </w:pPr>
      <w:r/>
      <w:hyperlink r:id="rId11">
        <w:r>
          <w:rPr>
            <w:color w:val="0000EE"/>
            <w:u w:val="single"/>
          </w:rPr>
          <w:t>https://www.wfp.org/stories/how-middle-east-conflict-fuelling-hunger-wfp-scales-assistance</w:t>
        </w:r>
      </w:hyperlink>
      <w:r>
        <w:t xml:space="preserve"> - The World Food Programme (WFP) is delivering life-saving assistance to tens of thousands of conflict-displaced families in the Middle East. However, supply chain bottlenecks risk disrupting economies, threatening food security, and jeopardising humanitarian operations. The WFP warns that an additional 45 million people could be pushed into acute hunger due to the conflict. The agency is scaling up emergency operations to support families in the Middle East and beyond, as the ripple effects spread.</w:t>
      </w:r>
      <w:r/>
    </w:p>
    <w:p>
      <w:pPr>
        <w:pStyle w:val="ListNumber"/>
        <w:spacing w:line="240" w:lineRule="auto"/>
        <w:ind w:left="720"/>
      </w:pPr>
      <w:r/>
      <w:hyperlink r:id="rId12">
        <w:r>
          <w:rPr>
            <w:color w:val="0000EE"/>
            <w:u w:val="single"/>
          </w:rPr>
          <w:t>https://www.wfp.org/stories/why-middle-east-conflict-threatens-record-levels-hunger</w:t>
        </w:r>
      </w:hyperlink>
      <w:r>
        <w:t xml:space="preserve"> - The escalation of conflict in the Middle East is triggering a rapidly unfolding humanitarian crisis. As violence intensifies, civilians are being displaced, livelihoods disrupted, and access to food made more difficult. The World Food Programme (WFP) warns that an additional 45 million people could be pushed into acute hunger due to rising food and fuel costs and supply chain disruptions. The WFP is scaling up food and cash assistance and re-routing supply chains to keep life-saving aid moving.</w:t>
      </w:r>
      <w:r/>
    </w:p>
    <w:p>
      <w:pPr>
        <w:pStyle w:val="ListNumber"/>
        <w:spacing w:line="240" w:lineRule="auto"/>
        <w:ind w:left="720"/>
      </w:pPr>
      <w:r/>
      <w:hyperlink r:id="rId13">
        <w:r>
          <w:rPr>
            <w:color w:val="0000EE"/>
            <w:u w:val="single"/>
          </w:rPr>
          <w:t>https://www.spglobal.com/energy/en/news-research/latest-news/agriculture/031326-middle-east-war-impacts-global-food-security-over-fertilizer-fuel-and-freight-issues</w:t>
        </w:r>
      </w:hyperlink>
      <w:r>
        <w:t xml:space="preserve"> - The escalating conflict in the Middle East is raising concerns about global food inflation, as disruptions to energy, fertilizer, and shipping markets threaten to push farm-to-fork costs higher across agricultural supply chains. Warnings from the UN World Food Programme, researchers at the International Food Policy Research Institute (IFPRI), and market data compiled by S&amp;P Global Energy show that the conflict's impact is spreading beyond the region through rising fuel prices, disrupted maritime routes, and tightening fertilizer supplies—all key inputs to global food production.</w:t>
      </w:r>
      <w:r/>
    </w:p>
    <w:p>
      <w:pPr>
        <w:pStyle w:val="ListNumber"/>
        <w:spacing w:line="240" w:lineRule="auto"/>
        <w:ind w:left="720"/>
      </w:pPr>
      <w:r/>
      <w:hyperlink r:id="rId14">
        <w:r>
          <w:rPr>
            <w:color w:val="0000EE"/>
            <w:u w:val="single"/>
          </w:rPr>
          <w:t>https://www.savethechildren.org/us/about-us/media-and-news/2026-press-releases/conflict-eid-food-price-surge-middle-east</w:t>
        </w:r>
      </w:hyperlink>
      <w:r>
        <w:t xml:space="preserve"> - Food prices have surged in some of the most food-insecure countries in the Middle East and wider region due to the ongoing conflict, threatening to push the most vulnerable families further into hunger as Eid approaches. Families already struggling after years of conflict and economic shocks have reported that rising food and fuel costs—compounded by conflict and displacement—are stripping away the joy of Eid al-Fitr, the celebration marking the end of Ramadan.</w:t>
      </w:r>
      <w:r/>
    </w:p>
    <w:p>
      <w:pPr>
        <w:pStyle w:val="ListNumber"/>
        <w:spacing w:line="240" w:lineRule="auto"/>
        <w:ind w:left="720"/>
      </w:pPr>
      <w:r/>
      <w:hyperlink r:id="rId15">
        <w:r>
          <w:rPr>
            <w:color w:val="0000EE"/>
            <w:u w:val="single"/>
          </w:rPr>
          <w:t>https://www.icaew.com/insights/viewpoints-on-the-news/2026/mar-2026-middle-east-conflict-causing-unease-over-energy-costs</w:t>
        </w:r>
      </w:hyperlink>
      <w:r>
        <w:t xml:space="preserve"> - ICAEW has surveyed members on the impacts of the Middle East conflict, highlighting rising energy costs and supply chain disruption as the key concerns for UK businesses. In light of the military action in the Middle East, ICAEW reached out to members to gauge the current impact on businesses and the potential effect of a prolonged conflict. For UK businesses, two-thirds said that higher energy costs were the key challenge, followed by supply-chain disruption (54%) and then staff-related challenges around security and travel (46%).</w:t>
      </w:r>
      <w:r/>
    </w:p>
    <w:p>
      <w:pPr>
        <w:pStyle w:val="ListNumber"/>
        <w:spacing w:line="240" w:lineRule="auto"/>
        <w:ind w:left="720"/>
      </w:pPr>
      <w:r/>
      <w:hyperlink r:id="rId16">
        <w:r>
          <w:rPr>
            <w:color w:val="0000EE"/>
            <w:u w:val="single"/>
          </w:rPr>
          <w:t>https://www.rabobank.com/knowledge/q011517675-conflict-in-the-middle-east-impact-on-global-food-and-agribusiness</w:t>
        </w:r>
      </w:hyperlink>
      <w:r>
        <w:t xml:space="preserve"> - The current conflict in the Middle East is sending far-reaching shock waves through global food and agribusiness sectors. The disruption to shipping in the Strait of Hormuz is rapidly driving up oil, gas, and refined product prices, with effects cascading through fuel, power, logistics, and industrial input costs. In addition, the Middle East is a key hub for fertilizers, petrochemical feedstocks, food and agricultural trade, and global logistics. The effects are felt throughout the entire value chain, including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in-business/iran-war-london-food-supply-costs/" TargetMode="External"/><Relationship Id="rId11" Type="http://schemas.openxmlformats.org/officeDocument/2006/relationships/hyperlink" Target="https://www.wfp.org/stories/how-middle-east-conflict-fuelling-hunger-wfp-scales-assistance" TargetMode="External"/><Relationship Id="rId12" Type="http://schemas.openxmlformats.org/officeDocument/2006/relationships/hyperlink" Target="https://www.wfp.org/stories/why-middle-east-conflict-threatens-record-levels-hunger" TargetMode="External"/><Relationship Id="rId13" Type="http://schemas.openxmlformats.org/officeDocument/2006/relationships/hyperlink" Target="https://www.spglobal.com/energy/en/news-research/latest-news/agriculture/031326-middle-east-war-impacts-global-food-security-over-fertilizer-fuel-and-freight-issues" TargetMode="External"/><Relationship Id="rId14" Type="http://schemas.openxmlformats.org/officeDocument/2006/relationships/hyperlink" Target="https://www.savethechildren.org/us/about-us/media-and-news/2026-press-releases/conflict-eid-food-price-surge-middle-east" TargetMode="External"/><Relationship Id="rId15" Type="http://schemas.openxmlformats.org/officeDocument/2006/relationships/hyperlink" Target="https://www.icaew.com/insights/viewpoints-on-the-news/2026/mar-2026-middle-east-conflict-causing-unease-over-energy-costs" TargetMode="External"/><Relationship Id="rId16" Type="http://schemas.openxmlformats.org/officeDocument/2006/relationships/hyperlink" Target="https://www.rabobank.com/knowledge/q011517675-conflict-in-the-middle-east-impact-on-global-food-and-agri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