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cuts summer flights amid soaring fuel costs and industry-wide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Lufthansa Group has begun trimming its summer schedule by about 20,000 short-haul flights through October as soaring jet fuel costs force airlines to rethink capacity across Europe.</w:t>
      </w:r>
      <w:r/>
    </w:p>
    <w:p>
      <w:r/>
      <w:r>
        <w:t>The cuts, which the company says will mainly affect its Frankfurt and Munich hubs, are designed to remove weaker routes from the timetable and save more than 40,000 metric tonnes of fuel. Lufthansa has linked the decision to a sharp rise in aviation fuel prices after the conflict involving the US and Iran disrupted supply routes through the Strait of Hormuz, a chokepoint for global energy shipments.</w:t>
      </w:r>
      <w:r/>
    </w:p>
    <w:p>
      <w:r/>
      <w:r>
        <w:t>Other carriers have also been pulled into the same squeeze. Reuters reported that airlines including Delta, United and British Airways have already been adjusting schedules, while Aer Lingus has cut about 500 flights for maintenance reasons and Ryanair chief executive Michael O’Leary has warned that more cancellations could follow if fuel costs remain elevated.</w:t>
      </w:r>
      <w:r/>
    </w:p>
    <w:p>
      <w:r/>
      <w:r>
        <w:t>According to Lufthansa Group, the reductions are concentrated on unprofitable short-haul services and will run across its network of six hubs, including Frankfurt, Munich, Zurich, Vienna, Brussels and Rome. The group said the changes would also reflect the closure of CityLine, its regional subsidiary, which accounts for a further 1% reduction in summer capacity.</w:t>
      </w:r>
      <w:r/>
    </w:p>
    <w:p>
      <w:r/>
      <w:r>
        <w:t>For passengers, the disruption raises a separate and often misunderstood issue: what they are actually owed when a flight disappears. Under UK rules, travellers flying from a UK airport on any airline, arriving in the UK on an EU or UK carrier, or flying into the EU on a UK airline are covered by strong protections. If a service is cancelled, the airline must offer either a refund for the unused part of the ticket or a replacement flight.</w:t>
      </w:r>
      <w:r/>
    </w:p>
    <w:p>
      <w:r/>
      <w:r>
        <w:t>Those rights go beyond the fare itself. During long waits, airlines must provide care, including meals, drinks and communication costs. If an overnight stay is needed, accommodation and transport to and from the hotel should also be arranged. Where the airline does not organise that assistance directly, passengers can usually book reasonable alternatives themselves and reclaim the cost later, provided they keep receipts.</w:t>
      </w:r>
      <w:r/>
    </w:p>
    <w:p>
      <w:r/>
      <w:r>
        <w:t>Compensation is more complicated. A fixed payout may be due if notice was given less than 14 days before departure, but claims are less likely to succeed if the carrier can show the cancellation resulted from extraordinary circumstances. The Civil Aviation Authority says claims should be made to the operating airline rather than the booking agent, even where a third party sold the ticket.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https://attackofthefanboy.com/politics/the-iran-war-has-already-wiped-out-20000-european-flights-this-summer-but-most-passengers-dont-know-what-theyre-owed/</w:t>
        </w:r>
      </w:hyperlink>
      <w:r>
        <w:t xml:space="preserve"> - Please view link - unable to able to access data</w:t>
      </w:r>
      <w:r/>
    </w:p>
    <w:p>
      <w:pPr>
        <w:pStyle w:val="ListNumber"/>
        <w:spacing w:line="240" w:lineRule="auto"/>
        <w:ind w:left="720"/>
      </w:pPr>
      <w:r/>
      <w:hyperlink r:id="rId11">
        <w:r>
          <w:rPr>
            <w:color w:val="0000EE"/>
            <w:u w:val="single"/>
          </w:rPr>
          <w:t>https://apnews.com/article/42a4c548b23f9dec02ff3f5771f7b4c3</w:t>
        </w:r>
      </w:hyperlink>
      <w:r>
        <w:t xml:space="preserve"> - Lufthansa Group has announced the cancellation of 20,000 short-haul flights through October 2026 due to soaring jet fuel costs driven by the ongoing Iran war. The cancellations, focused mainly on Frankfurt and Munich hubs, aim to save around 40,000 metric tons of jet fuel. The price of jet fuel has more than doubled since late February following U.S. and Israeli strikes on Iran, disrupting global supply via the Strait of Hormuz. This has prompted airlines worldwide—including Delta, United, and British Airways—to cancel or consolidate flights.</w:t>
      </w:r>
      <w:r/>
    </w:p>
    <w:p>
      <w:pPr>
        <w:pStyle w:val="ListNumber"/>
        <w:spacing w:line="240" w:lineRule="auto"/>
        <w:ind w:left="720"/>
      </w:pPr>
      <w:r/>
      <w:hyperlink r:id="rId12">
        <w:r>
          <w:rPr>
            <w:color w:val="0000EE"/>
            <w:u w:val="single"/>
          </w:rPr>
          <w:t>https://www.euronews.com/travel/2026/04/22/lufthansa-group-cancels-20000-flights-as-jet-fuel-prices-soar</w:t>
        </w:r>
      </w:hyperlink>
      <w:r>
        <w:t xml:space="preserve"> - Lufthansa Group has cancelled 20,000 flights in a bid to curb jet fuel costs. The group, which includes Austrian Airlines, Brussels Airlines, ITA Airways, and SWISS, said the reductions target 'unprofitable short-haul flights' through to October. The move is projected to save more than 40,000 metric tonnes of jet fuel. Some of the cuts will come from the closure of its CityLine regional subsidiary, which was announced last week. According to Lufthansa Group, CityLine flight cancellations equate to a 1% trim of its usual summer capacity.</w:t>
      </w:r>
      <w:r/>
    </w:p>
    <w:p>
      <w:pPr>
        <w:pStyle w:val="ListNumber"/>
        <w:spacing w:line="240" w:lineRule="auto"/>
        <w:ind w:left="720"/>
      </w:pPr>
      <w:r/>
      <w:hyperlink r:id="rId13">
        <w:r>
          <w:rPr>
            <w:color w:val="0000EE"/>
            <w:u w:val="single"/>
          </w:rPr>
          <w:t>https://www.jpost.com/travel/article-893929</w:t>
        </w:r>
      </w:hyperlink>
      <w:r>
        <w:t xml:space="preserve"> - Lufthansa Group is cancelling about 20,000 unprofitable short-haul flights from its summer schedule through October as jet fuel prices have doubled since the US-Iranian war began on February 28. 'In total, 20,000 short-haul flights will be removed from the schedule through October, equivalent to approximately 40,000 metric tonnes of jet fuel, the price of which has doubled since the outbreak of the Iran conflict,' Lufthansa said on Tuesday, according to Financial Times.</w:t>
      </w:r>
      <w:r/>
    </w:p>
    <w:p>
      <w:pPr>
        <w:pStyle w:val="ListNumber"/>
        <w:spacing w:line="240" w:lineRule="auto"/>
        <w:ind w:left="720"/>
      </w:pPr>
      <w:r/>
      <w:hyperlink r:id="rId14">
        <w:r>
          <w:rPr>
            <w:color w:val="0000EE"/>
            <w:u w:val="single"/>
          </w:rPr>
          <w:t>https://www.brusselstimes.com/belgium/2090622/lufthansa-cancels-20000-flights-through-to-october-over-high-energy-prices/</w:t>
        </w:r>
      </w:hyperlink>
      <w:r>
        <w:t xml:space="preserve"> - The German aviation group Lufthansa, of which Brussels Airlines is part, is cancelling around 20,000 flights through October due to high kerosene costs, the company announced on Wednesday. By cancelling these flights, the company will save around 40,000 tonnes of kerosene, the price of which has doubled due to the war in the Middle East. 'The adjustments to the flight schedule will reduce the number of unprofitable short-haul flights within the Lufthansa Group network. The planned consolidation of the European network will be implemented across the Lufthansa Group's six hubs in Frankfurt, Munich, Zurich, Vienna, Brussels and Rome,' a statement said.</w:t>
      </w:r>
      <w:r/>
    </w:p>
    <w:p>
      <w:pPr>
        <w:pStyle w:val="ListNumber"/>
        <w:spacing w:line="240" w:lineRule="auto"/>
        <w:ind w:left="720"/>
      </w:pPr>
      <w:r/>
      <w:hyperlink r:id="rId15">
        <w:r>
          <w:rPr>
            <w:color w:val="0000EE"/>
            <w:u w:val="single"/>
          </w:rPr>
          <w:t>https://www.airtraveler.club/news/lufthansa-cancels-20000-flights-fuel-crisis-2/</w:t>
        </w:r>
      </w:hyperlink>
      <w:r>
        <w:t xml:space="preserve"> - Lufthansa is cancelling 20,000 short-haul flights through October 2026 as Europe’s jet fuel crisis forces structural capacity cuts across the continent. The airline grounded 40 of its oldest aircraft this month, joining KLM in slashing routes as the International Energy Agency warns Europe has just six weeks of aviation fuel reserves remaining. A large number of travellers with existing bookings face immediate rebooking decisions, while fares on competing routes are already rising 24–50% as capacity tightens.</w:t>
      </w:r>
      <w:r/>
    </w:p>
    <w:p>
      <w:pPr>
        <w:pStyle w:val="ListNumber"/>
        <w:spacing w:line="240" w:lineRule="auto"/>
        <w:ind w:left="720"/>
      </w:pPr>
      <w:r/>
      <w:hyperlink r:id="rId16">
        <w:r>
          <w:rPr>
            <w:color w:val="0000EE"/>
            <w:u w:val="single"/>
          </w:rPr>
          <w:t>https://www.aljazeera.com/news/2026/4/23/lufthansa-cuts-20000-flights-as-iran-war-causes-jet-fuel-shortage</w:t>
        </w:r>
      </w:hyperlink>
      <w:r>
        <w:t xml:space="preserve"> - The German airline says 20,000 short-haul flights would be removed from its schedule through October. Lufthansa Group said it would cancel less profitable routes and focus on flights to and from its hub airports in Frankfurt and Munich, which could save approximately 40,000 tonnes of jet fuel.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tackofthefanboy.com/politics/the-iran-war-has-already-wiped-out-20000-european-flights-this-summer-but-most-passengers-dont-know-what-theyre-owed/" TargetMode="External"/><Relationship Id="rId11" Type="http://schemas.openxmlformats.org/officeDocument/2006/relationships/hyperlink" Target="https://apnews.com/article/42a4c548b23f9dec02ff3f5771f7b4c3" TargetMode="External"/><Relationship Id="rId12" Type="http://schemas.openxmlformats.org/officeDocument/2006/relationships/hyperlink" Target="https://www.euronews.com/travel/2026/04/22/lufthansa-group-cancels-20000-flights-as-jet-fuel-prices-soar" TargetMode="External"/><Relationship Id="rId13" Type="http://schemas.openxmlformats.org/officeDocument/2006/relationships/hyperlink" Target="https://www.jpost.com/travel/article-893929" TargetMode="External"/><Relationship Id="rId14" Type="http://schemas.openxmlformats.org/officeDocument/2006/relationships/hyperlink" Target="https://www.brusselstimes.com/belgium/2090622/lufthansa-cancels-20000-flights-through-to-october-over-high-energy-prices/" TargetMode="External"/><Relationship Id="rId15" Type="http://schemas.openxmlformats.org/officeDocument/2006/relationships/hyperlink" Target="https://www.airtraveler.club/news/lufthansa-cancels-20000-flights-fuel-crisis-2/" TargetMode="External"/><Relationship Id="rId16" Type="http://schemas.openxmlformats.org/officeDocument/2006/relationships/hyperlink" Target="https://www.aljazeera.com/news/2026/4/23/lufthansa-cuts-20000-flights-as-iran-war-causes-jet-fuel-shor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